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690D52" w:rsidRDefault="00BE708C" w:rsidP="00BE708C">
      <w:pPr>
        <w:spacing w:line="276" w:lineRule="auto"/>
        <w:ind w:firstLine="709"/>
        <w:jc w:val="both"/>
        <w:rPr>
          <w:rFonts w:ascii="Arial Narrow" w:hAnsi="Arial Narrow"/>
          <w:sz w:val="27"/>
          <w:szCs w:val="27"/>
        </w:rPr>
      </w:pPr>
      <w:bookmarkStart w:id="0" w:name="_GoBack"/>
      <w:bookmarkEnd w:id="0"/>
      <w:r w:rsidRPr="00690D52">
        <w:rPr>
          <w:rFonts w:ascii="Arial Narrow" w:hAnsi="Arial Narrow"/>
          <w:sz w:val="27"/>
          <w:szCs w:val="27"/>
        </w:rPr>
        <w:t xml:space="preserve">León, Guanajuato, a </w:t>
      </w:r>
      <w:r w:rsidR="00CB5B5C" w:rsidRPr="00690D52">
        <w:rPr>
          <w:rFonts w:ascii="Arial Narrow" w:hAnsi="Arial Narrow"/>
          <w:sz w:val="27"/>
          <w:szCs w:val="27"/>
        </w:rPr>
        <w:t>20 veinte de julio</w:t>
      </w:r>
      <w:r w:rsidRPr="00690D52">
        <w:rPr>
          <w:rFonts w:ascii="Arial Narrow" w:hAnsi="Arial Narrow"/>
          <w:sz w:val="27"/>
          <w:szCs w:val="27"/>
        </w:rPr>
        <w:t xml:space="preserve"> del año 2017 dos mil diecisiete.</w:t>
      </w:r>
      <w:r w:rsidR="000921F8" w:rsidRPr="00690D52">
        <w:rPr>
          <w:rFonts w:ascii="Arial Narrow" w:hAnsi="Arial Narrow"/>
          <w:sz w:val="27"/>
          <w:szCs w:val="27"/>
        </w:rPr>
        <w:t xml:space="preserve"> </w:t>
      </w:r>
      <w:r w:rsidRPr="00690D52">
        <w:rPr>
          <w:rFonts w:ascii="Arial Narrow" w:hAnsi="Arial Narrow"/>
          <w:sz w:val="27"/>
          <w:szCs w:val="27"/>
        </w:rPr>
        <w:t xml:space="preserve">. </w:t>
      </w:r>
      <w:r w:rsidR="00CB5B5C" w:rsidRPr="00690D52">
        <w:rPr>
          <w:rFonts w:ascii="Arial Narrow" w:hAnsi="Arial Narrow"/>
          <w:sz w:val="27"/>
          <w:szCs w:val="27"/>
        </w:rPr>
        <w:t xml:space="preserve">. </w:t>
      </w:r>
      <w:r w:rsidR="00992ACD" w:rsidRPr="00690D52">
        <w:rPr>
          <w:rFonts w:ascii="Arial Narrow" w:hAnsi="Arial Narrow"/>
          <w:sz w:val="27"/>
          <w:szCs w:val="27"/>
        </w:rPr>
        <w:t xml:space="preserve"> </w:t>
      </w:r>
      <w:r w:rsidR="00CB5B5C" w:rsidRPr="00690D52">
        <w:rPr>
          <w:rFonts w:ascii="Arial Narrow" w:hAnsi="Arial Narrow"/>
          <w:sz w:val="27"/>
          <w:szCs w:val="27"/>
        </w:rPr>
        <w:t xml:space="preserve">. . . </w:t>
      </w:r>
    </w:p>
    <w:p w:rsidR="00BE708C" w:rsidRPr="00690D52" w:rsidRDefault="00BE708C" w:rsidP="00BE708C">
      <w:pPr>
        <w:spacing w:line="276" w:lineRule="auto"/>
        <w:jc w:val="both"/>
        <w:rPr>
          <w:rFonts w:ascii="Arial Narrow" w:hAnsi="Arial Narrow"/>
          <w:sz w:val="27"/>
          <w:szCs w:val="27"/>
        </w:rPr>
      </w:pPr>
    </w:p>
    <w:p w:rsidR="00BE708C" w:rsidRPr="00690D52" w:rsidRDefault="00BE708C" w:rsidP="00BE708C">
      <w:pPr>
        <w:spacing w:line="360" w:lineRule="auto"/>
        <w:ind w:firstLine="708"/>
        <w:jc w:val="both"/>
        <w:rPr>
          <w:rFonts w:ascii="Arial Narrow" w:hAnsi="Arial Narrow"/>
          <w:sz w:val="27"/>
          <w:szCs w:val="27"/>
        </w:rPr>
      </w:pPr>
      <w:r w:rsidRPr="00690D52">
        <w:rPr>
          <w:rFonts w:ascii="Arial Narrow" w:hAnsi="Arial Narrow"/>
          <w:b/>
          <w:sz w:val="27"/>
          <w:szCs w:val="27"/>
        </w:rPr>
        <w:t>V I S T O</w:t>
      </w:r>
      <w:r w:rsidRPr="00690D52">
        <w:rPr>
          <w:rFonts w:ascii="Arial Narrow" w:hAnsi="Arial Narrow"/>
          <w:sz w:val="27"/>
          <w:szCs w:val="27"/>
        </w:rPr>
        <w:t xml:space="preserve"> para resolver el expediente número </w:t>
      </w:r>
      <w:r w:rsidR="00555CD8" w:rsidRPr="00690D52">
        <w:rPr>
          <w:rFonts w:ascii="Arial Narrow" w:hAnsi="Arial Narrow"/>
          <w:b/>
          <w:sz w:val="27"/>
          <w:szCs w:val="27"/>
        </w:rPr>
        <w:t>056</w:t>
      </w:r>
      <w:r w:rsidR="00AA1335" w:rsidRPr="00690D52">
        <w:rPr>
          <w:rFonts w:ascii="Arial Narrow" w:hAnsi="Arial Narrow"/>
          <w:b/>
          <w:sz w:val="27"/>
          <w:szCs w:val="27"/>
        </w:rPr>
        <w:t>3</w:t>
      </w:r>
      <w:r w:rsidRPr="00690D52">
        <w:rPr>
          <w:rFonts w:ascii="Arial Narrow" w:hAnsi="Arial Narrow"/>
          <w:b/>
          <w:sz w:val="27"/>
          <w:szCs w:val="27"/>
        </w:rPr>
        <w:t>/1erJAM/2017-JN</w:t>
      </w:r>
      <w:r w:rsidRPr="00690D52">
        <w:rPr>
          <w:rFonts w:ascii="Arial Narrow" w:hAnsi="Arial Narrow"/>
          <w:sz w:val="27"/>
          <w:szCs w:val="27"/>
        </w:rPr>
        <w:t>, que contiene las actuaciones del proceso administrativo iniciado con motivo de la demanda interpuesta</w:t>
      </w:r>
      <w:r w:rsidR="00690D52" w:rsidRPr="00690D52">
        <w:rPr>
          <w:rFonts w:ascii="Arial Narrow" w:hAnsi="Arial Narrow"/>
          <w:sz w:val="27"/>
          <w:szCs w:val="27"/>
        </w:rPr>
        <w:t>…</w:t>
      </w:r>
      <w:r w:rsidRPr="00690D52">
        <w:rPr>
          <w:rFonts w:ascii="Arial Narrow" w:hAnsi="Arial Narrow" w:cs="Arial"/>
          <w:b/>
          <w:sz w:val="27"/>
          <w:szCs w:val="27"/>
        </w:rPr>
        <w:t>,</w:t>
      </w:r>
      <w:r w:rsidRPr="00690D52">
        <w:rPr>
          <w:rFonts w:ascii="Arial Narrow" w:hAnsi="Arial Narrow" w:cs="Arial"/>
          <w:sz w:val="27"/>
          <w:szCs w:val="27"/>
        </w:rPr>
        <w:t xml:space="preserve"> </w:t>
      </w:r>
      <w:r w:rsidRPr="00690D52">
        <w:rPr>
          <w:rFonts w:ascii="Arial Narrow" w:hAnsi="Arial Narrow"/>
          <w:sz w:val="27"/>
          <w:szCs w:val="27"/>
        </w:rPr>
        <w:t>en contra de</w:t>
      </w:r>
      <w:r w:rsidR="00304BD6" w:rsidRPr="00690D52">
        <w:rPr>
          <w:rFonts w:ascii="Arial Narrow" w:hAnsi="Arial Narrow"/>
          <w:sz w:val="27"/>
          <w:szCs w:val="27"/>
        </w:rPr>
        <w:t>l</w:t>
      </w:r>
      <w:r w:rsidRPr="00690D52">
        <w:rPr>
          <w:rFonts w:ascii="Arial Narrow" w:hAnsi="Arial Narrow"/>
          <w:sz w:val="27"/>
          <w:szCs w:val="27"/>
        </w:rPr>
        <w:t xml:space="preserve"> </w:t>
      </w:r>
      <w:r w:rsidRPr="00690D52">
        <w:rPr>
          <w:rFonts w:ascii="Arial Narrow" w:hAnsi="Arial Narrow"/>
          <w:b/>
          <w:sz w:val="27"/>
          <w:szCs w:val="27"/>
        </w:rPr>
        <w:t>AGENTE DE TRÁNSITO</w:t>
      </w:r>
      <w:r w:rsidR="00690D52" w:rsidRPr="00690D52">
        <w:rPr>
          <w:rFonts w:ascii="Arial Narrow" w:hAnsi="Arial Narrow"/>
          <w:sz w:val="27"/>
          <w:szCs w:val="27"/>
        </w:rPr>
        <w:t>…</w:t>
      </w:r>
      <w:r w:rsidRPr="00690D52">
        <w:rPr>
          <w:rFonts w:ascii="Arial Narrow" w:hAnsi="Arial Narrow" w:cs="Arial"/>
          <w:sz w:val="27"/>
          <w:szCs w:val="27"/>
        </w:rPr>
        <w:t>,</w:t>
      </w:r>
      <w:r w:rsidRPr="00690D52">
        <w:rPr>
          <w:rFonts w:ascii="Arial Narrow" w:hAnsi="Arial Narrow"/>
          <w:b/>
          <w:sz w:val="27"/>
          <w:szCs w:val="27"/>
        </w:rPr>
        <w:t xml:space="preserve"> </w:t>
      </w:r>
      <w:r w:rsidRPr="00690D52">
        <w:rPr>
          <w:rFonts w:ascii="Arial Narrow" w:hAnsi="Arial Narrow" w:cs="Arial"/>
          <w:sz w:val="27"/>
          <w:szCs w:val="27"/>
        </w:rPr>
        <w:t>del Municipio de León, Guanajuato</w:t>
      </w:r>
      <w:r w:rsidRPr="00690D52">
        <w:rPr>
          <w:rFonts w:ascii="Arial Narrow" w:hAnsi="Arial Narrow"/>
          <w:sz w:val="27"/>
          <w:szCs w:val="27"/>
        </w:rPr>
        <w:t xml:space="preserve">, por ser este el momento procesal oportuno se resuelve; y, . . </w:t>
      </w:r>
      <w:r w:rsidR="00CB5B5C" w:rsidRPr="00690D52">
        <w:rPr>
          <w:rFonts w:ascii="Arial Narrow" w:hAnsi="Arial Narrow"/>
          <w:sz w:val="27"/>
          <w:szCs w:val="27"/>
        </w:rPr>
        <w:t xml:space="preserve">. . . </w:t>
      </w:r>
      <w:r w:rsidR="00992ACD" w:rsidRPr="00690D52">
        <w:rPr>
          <w:rFonts w:ascii="Arial Narrow" w:hAnsi="Arial Narrow"/>
          <w:sz w:val="27"/>
          <w:szCs w:val="27"/>
        </w:rPr>
        <w:t xml:space="preserve"> </w:t>
      </w:r>
    </w:p>
    <w:p w:rsidR="00BE708C" w:rsidRPr="00690D52" w:rsidRDefault="00BE708C" w:rsidP="000921F8">
      <w:pPr>
        <w:spacing w:line="276" w:lineRule="auto"/>
        <w:rPr>
          <w:rFonts w:ascii="Arial Narrow" w:hAnsi="Arial Narrow"/>
          <w:b/>
          <w:sz w:val="27"/>
          <w:szCs w:val="27"/>
        </w:rPr>
      </w:pPr>
    </w:p>
    <w:p w:rsidR="00BE708C" w:rsidRPr="00690D52" w:rsidRDefault="00BE708C" w:rsidP="00BE708C">
      <w:pPr>
        <w:spacing w:line="276" w:lineRule="auto"/>
        <w:jc w:val="center"/>
        <w:rPr>
          <w:rFonts w:ascii="Arial Narrow" w:hAnsi="Arial Narrow"/>
          <w:b/>
          <w:sz w:val="27"/>
          <w:szCs w:val="27"/>
        </w:rPr>
      </w:pPr>
      <w:r w:rsidRPr="00690D52">
        <w:rPr>
          <w:rFonts w:ascii="Arial Narrow" w:hAnsi="Arial Narrow"/>
          <w:b/>
          <w:sz w:val="27"/>
          <w:szCs w:val="27"/>
        </w:rPr>
        <w:t>R E S U L T A N D O :</w:t>
      </w:r>
    </w:p>
    <w:p w:rsidR="00BE708C" w:rsidRPr="00690D52" w:rsidRDefault="00BE708C" w:rsidP="00BE708C">
      <w:pPr>
        <w:spacing w:line="276" w:lineRule="auto"/>
        <w:jc w:val="both"/>
        <w:rPr>
          <w:rFonts w:ascii="Arial Narrow" w:hAnsi="Arial Narrow"/>
          <w:sz w:val="27"/>
          <w:szCs w:val="27"/>
        </w:rPr>
      </w:pPr>
    </w:p>
    <w:p w:rsidR="00BE708C" w:rsidRPr="00690D52" w:rsidRDefault="00BE708C" w:rsidP="00BE708C">
      <w:pPr>
        <w:spacing w:line="276" w:lineRule="auto"/>
        <w:jc w:val="right"/>
        <w:rPr>
          <w:rFonts w:ascii="Arial Narrow" w:hAnsi="Arial Narrow" w:cs="Arial"/>
          <w:b/>
          <w:i/>
          <w:sz w:val="27"/>
          <w:szCs w:val="27"/>
        </w:rPr>
      </w:pPr>
      <w:r w:rsidRPr="00690D52">
        <w:rPr>
          <w:rFonts w:ascii="Arial Narrow" w:hAnsi="Arial Narrow"/>
          <w:b/>
          <w:i/>
          <w:sz w:val="27"/>
          <w:szCs w:val="27"/>
        </w:rPr>
        <w:t>Presentación de la demanda</w:t>
      </w:r>
      <w:r w:rsidRPr="00690D52">
        <w:rPr>
          <w:rFonts w:ascii="Arial Narrow" w:hAnsi="Arial Narrow"/>
          <w:i/>
          <w:sz w:val="27"/>
          <w:szCs w:val="27"/>
        </w:rPr>
        <w:t>.</w:t>
      </w:r>
    </w:p>
    <w:p w:rsidR="00BE708C" w:rsidRPr="00690D52" w:rsidRDefault="00BE708C" w:rsidP="00BE708C">
      <w:pPr>
        <w:spacing w:line="360" w:lineRule="auto"/>
        <w:ind w:firstLine="708"/>
        <w:jc w:val="both"/>
        <w:rPr>
          <w:rFonts w:ascii="Arial Narrow" w:hAnsi="Arial Narrow"/>
          <w:sz w:val="27"/>
          <w:szCs w:val="27"/>
        </w:rPr>
      </w:pPr>
      <w:r w:rsidRPr="00690D52">
        <w:rPr>
          <w:rFonts w:ascii="Arial Narrow" w:hAnsi="Arial Narrow" w:cs="Arial"/>
          <w:b/>
          <w:sz w:val="27"/>
          <w:szCs w:val="27"/>
        </w:rPr>
        <w:t>PRIMERO.-</w:t>
      </w:r>
      <w:r w:rsidRPr="00690D52">
        <w:rPr>
          <w:rFonts w:ascii="Arial Narrow" w:hAnsi="Arial Narrow" w:cs="Arial"/>
          <w:sz w:val="27"/>
          <w:szCs w:val="27"/>
        </w:rPr>
        <w:t xml:space="preserve"> </w:t>
      </w:r>
      <w:r w:rsidRPr="00690D52">
        <w:rPr>
          <w:rFonts w:ascii="Arial Narrow" w:hAnsi="Arial Narrow"/>
          <w:sz w:val="27"/>
          <w:szCs w:val="27"/>
        </w:rPr>
        <w:t xml:space="preserve">El </w:t>
      </w:r>
      <w:r w:rsidR="005F4337" w:rsidRPr="00690D52">
        <w:rPr>
          <w:rFonts w:ascii="Arial Narrow" w:hAnsi="Arial Narrow"/>
          <w:sz w:val="27"/>
          <w:szCs w:val="27"/>
        </w:rPr>
        <w:t>15 quince de mayo d</w:t>
      </w:r>
      <w:r w:rsidR="007544CA" w:rsidRPr="00690D52">
        <w:rPr>
          <w:rFonts w:ascii="Arial Narrow" w:hAnsi="Arial Narrow"/>
          <w:sz w:val="27"/>
          <w:szCs w:val="27"/>
        </w:rPr>
        <w:t xml:space="preserve">el año 2017 </w:t>
      </w:r>
      <w:r w:rsidR="00A86EBD" w:rsidRPr="00690D52">
        <w:rPr>
          <w:rFonts w:ascii="Arial Narrow" w:hAnsi="Arial Narrow"/>
          <w:sz w:val="27"/>
          <w:szCs w:val="27"/>
        </w:rPr>
        <w:t xml:space="preserve">dos mil </w:t>
      </w:r>
      <w:r w:rsidRPr="00690D52">
        <w:rPr>
          <w:rFonts w:ascii="Arial Narrow" w:hAnsi="Arial Narrow"/>
          <w:sz w:val="27"/>
          <w:szCs w:val="27"/>
        </w:rPr>
        <w:t>diecisiete</w:t>
      </w:r>
      <w:r w:rsidR="00304BD6" w:rsidRPr="00690D52">
        <w:rPr>
          <w:rFonts w:ascii="Arial Narrow" w:hAnsi="Arial Narrow"/>
          <w:sz w:val="27"/>
          <w:szCs w:val="27"/>
        </w:rPr>
        <w:t xml:space="preserve">, </w:t>
      </w:r>
      <w:r w:rsidRPr="00690D52">
        <w:rPr>
          <w:rFonts w:ascii="Arial Narrow" w:hAnsi="Arial Narrow"/>
          <w:sz w:val="27"/>
          <w:szCs w:val="27"/>
        </w:rPr>
        <w:t>l</w:t>
      </w:r>
      <w:r w:rsidR="00304BD6" w:rsidRPr="00690D52">
        <w:rPr>
          <w:rFonts w:ascii="Arial Narrow" w:hAnsi="Arial Narrow"/>
          <w:sz w:val="27"/>
          <w:szCs w:val="27"/>
        </w:rPr>
        <w:t>a</w:t>
      </w:r>
      <w:r w:rsidRPr="00690D52">
        <w:rPr>
          <w:rFonts w:ascii="Arial Narrow" w:hAnsi="Arial Narrow"/>
          <w:sz w:val="27"/>
          <w:szCs w:val="27"/>
        </w:rPr>
        <w:t xml:space="preserve"> </w:t>
      </w:r>
      <w:r w:rsidR="00E4624A" w:rsidRPr="00690D52">
        <w:rPr>
          <w:rFonts w:ascii="Arial Narrow" w:hAnsi="Arial Narrow"/>
          <w:sz w:val="27"/>
          <w:szCs w:val="27"/>
        </w:rPr>
        <w:t xml:space="preserve">parte </w:t>
      </w:r>
      <w:r w:rsidRPr="00690D52">
        <w:rPr>
          <w:rFonts w:ascii="Arial Narrow" w:hAnsi="Arial Narrow"/>
          <w:sz w:val="27"/>
          <w:szCs w:val="27"/>
        </w:rPr>
        <w:t>actor</w:t>
      </w:r>
      <w:r w:rsidR="00304BD6" w:rsidRPr="00690D52">
        <w:rPr>
          <w:rFonts w:ascii="Arial Narrow" w:hAnsi="Arial Narrow"/>
          <w:sz w:val="27"/>
          <w:szCs w:val="27"/>
        </w:rPr>
        <w:t>a</w:t>
      </w:r>
      <w:r w:rsidRPr="00690D52">
        <w:rPr>
          <w:rFonts w:ascii="Arial Narrow" w:hAnsi="Arial Narrow"/>
          <w:sz w:val="27"/>
          <w:szCs w:val="27"/>
        </w:rPr>
        <w:t xml:space="preserve"> presentó demanda de nulidad en la Oficialía Común de Partes de los Juzgados Administrativos Municipales de León, Guanajuato, impugnando el acta de infracción</w:t>
      </w:r>
      <w:r w:rsidR="00690D52" w:rsidRPr="00690D52">
        <w:rPr>
          <w:rFonts w:ascii="Arial Narrow" w:hAnsi="Arial Narrow"/>
          <w:sz w:val="27"/>
          <w:szCs w:val="27"/>
        </w:rPr>
        <w:t xml:space="preserve">… </w:t>
      </w:r>
      <w:r w:rsidRPr="00690D52">
        <w:rPr>
          <w:rFonts w:ascii="Arial Narrow" w:hAnsi="Arial Narrow"/>
          <w:sz w:val="27"/>
          <w:szCs w:val="27"/>
        </w:rPr>
        <w:t>. .</w:t>
      </w:r>
      <w:r w:rsidR="002041E4" w:rsidRPr="00690D52">
        <w:rPr>
          <w:rFonts w:ascii="Arial Narrow" w:hAnsi="Arial Narrow"/>
          <w:sz w:val="27"/>
          <w:szCs w:val="27"/>
        </w:rPr>
        <w:t xml:space="preserve"> . . </w:t>
      </w:r>
      <w:r w:rsidR="00096286" w:rsidRPr="00690D52">
        <w:rPr>
          <w:rFonts w:ascii="Arial Narrow" w:hAnsi="Arial Narrow"/>
          <w:sz w:val="27"/>
          <w:szCs w:val="27"/>
        </w:rPr>
        <w:t xml:space="preserve">. . . . . . . . . . . . . . . . . . . . . . . . . . . . . . . . . . . . . . . . . . . . . . . . . . . . . . </w:t>
      </w:r>
    </w:p>
    <w:p w:rsidR="00BE708C" w:rsidRPr="00690D52" w:rsidRDefault="00BE708C" w:rsidP="00E4624A">
      <w:pPr>
        <w:spacing w:line="276" w:lineRule="auto"/>
        <w:jc w:val="both"/>
        <w:rPr>
          <w:rFonts w:ascii="Arial Narrow" w:hAnsi="Arial Narrow"/>
          <w:sz w:val="27"/>
          <w:szCs w:val="27"/>
        </w:rPr>
      </w:pPr>
    </w:p>
    <w:p w:rsidR="00621C6E" w:rsidRPr="00690D52" w:rsidRDefault="00621C6E" w:rsidP="00CB06D5">
      <w:pPr>
        <w:spacing w:line="276" w:lineRule="auto"/>
        <w:jc w:val="right"/>
        <w:rPr>
          <w:rFonts w:ascii="Arial Narrow" w:hAnsi="Arial Narrow"/>
          <w:i/>
          <w:sz w:val="27"/>
          <w:szCs w:val="27"/>
        </w:rPr>
      </w:pPr>
      <w:r w:rsidRPr="00690D52">
        <w:rPr>
          <w:rFonts w:ascii="Arial Narrow" w:hAnsi="Arial Narrow"/>
          <w:b/>
          <w:i/>
          <w:sz w:val="27"/>
          <w:szCs w:val="27"/>
        </w:rPr>
        <w:t>Admisión de la demanda</w:t>
      </w:r>
      <w:r w:rsidR="000921F8" w:rsidRPr="00690D52">
        <w:rPr>
          <w:rFonts w:ascii="Arial Narrow" w:hAnsi="Arial Narrow"/>
          <w:b/>
          <w:i/>
          <w:sz w:val="27"/>
          <w:szCs w:val="27"/>
        </w:rPr>
        <w:t xml:space="preserve"> y pruebas</w:t>
      </w:r>
      <w:r w:rsidRPr="00690D52">
        <w:rPr>
          <w:rFonts w:ascii="Arial Narrow" w:hAnsi="Arial Narrow"/>
          <w:b/>
          <w:i/>
          <w:sz w:val="27"/>
          <w:szCs w:val="27"/>
        </w:rPr>
        <w:t>.</w:t>
      </w:r>
    </w:p>
    <w:p w:rsidR="00BF2A50" w:rsidRPr="00690D52" w:rsidRDefault="00BF2A50" w:rsidP="00AB36F6">
      <w:pPr>
        <w:spacing w:line="360" w:lineRule="auto"/>
        <w:ind w:firstLine="709"/>
        <w:jc w:val="both"/>
        <w:rPr>
          <w:rFonts w:ascii="Arial Narrow" w:hAnsi="Arial Narrow"/>
          <w:sz w:val="27"/>
          <w:szCs w:val="27"/>
        </w:rPr>
      </w:pPr>
      <w:r w:rsidRPr="00690D52">
        <w:rPr>
          <w:rFonts w:ascii="Arial Narrow" w:hAnsi="Arial Narrow"/>
          <w:b/>
          <w:sz w:val="27"/>
          <w:szCs w:val="27"/>
        </w:rPr>
        <w:t xml:space="preserve">SEGUNDO.- </w:t>
      </w:r>
      <w:r w:rsidRPr="00690D52">
        <w:rPr>
          <w:rFonts w:ascii="Arial Narrow" w:hAnsi="Arial Narrow"/>
          <w:sz w:val="27"/>
          <w:szCs w:val="27"/>
        </w:rPr>
        <w:t xml:space="preserve">Por auto de fecha </w:t>
      </w:r>
      <w:r w:rsidR="005F4337" w:rsidRPr="00690D52">
        <w:rPr>
          <w:rFonts w:ascii="Arial Narrow" w:hAnsi="Arial Narrow"/>
          <w:sz w:val="27"/>
          <w:szCs w:val="27"/>
        </w:rPr>
        <w:t>18 dieciocho de mayo</w:t>
      </w:r>
      <w:r w:rsidR="00B837B0" w:rsidRPr="00690D52">
        <w:rPr>
          <w:rFonts w:ascii="Arial Narrow" w:hAnsi="Arial Narrow"/>
          <w:sz w:val="27"/>
          <w:szCs w:val="27"/>
        </w:rPr>
        <w:t xml:space="preserve"> del año 2017 dos mil diecisiete</w:t>
      </w:r>
      <w:r w:rsidR="00864B55" w:rsidRPr="00690D52">
        <w:rPr>
          <w:rFonts w:ascii="Arial Narrow" w:hAnsi="Arial Narrow"/>
          <w:sz w:val="27"/>
          <w:szCs w:val="27"/>
        </w:rPr>
        <w:t xml:space="preserve">, </w:t>
      </w:r>
      <w:r w:rsidRPr="00690D52">
        <w:rPr>
          <w:rFonts w:ascii="Arial Narrow" w:hAnsi="Arial Narrow"/>
          <w:sz w:val="27"/>
          <w:szCs w:val="27"/>
        </w:rPr>
        <w:t>a la parte actora se le admitió a trámite la demanda</w:t>
      </w:r>
      <w:r w:rsidR="00765C76" w:rsidRPr="00690D52">
        <w:rPr>
          <w:rFonts w:ascii="Arial Narrow" w:hAnsi="Arial Narrow"/>
          <w:sz w:val="27"/>
          <w:szCs w:val="27"/>
        </w:rPr>
        <w:t xml:space="preserve"> </w:t>
      </w:r>
      <w:r w:rsidRPr="00690D52">
        <w:rPr>
          <w:rFonts w:ascii="Arial Narrow" w:hAnsi="Arial Narrow"/>
          <w:sz w:val="27"/>
          <w:szCs w:val="27"/>
        </w:rPr>
        <w:t>y</w:t>
      </w:r>
      <w:r w:rsidRPr="00690D52">
        <w:rPr>
          <w:rFonts w:ascii="Arial Narrow" w:hAnsi="Arial Narrow" w:cs="Arial"/>
          <w:sz w:val="27"/>
          <w:szCs w:val="27"/>
        </w:rPr>
        <w:t xml:space="preserve"> </w:t>
      </w:r>
      <w:r w:rsidRPr="00690D52">
        <w:rPr>
          <w:rFonts w:ascii="Arial Narrow" w:hAnsi="Arial Narrow"/>
          <w:sz w:val="27"/>
          <w:szCs w:val="27"/>
        </w:rPr>
        <w:t>la prueba</w:t>
      </w:r>
      <w:r w:rsidR="00AF2E60" w:rsidRPr="00690D52">
        <w:rPr>
          <w:rFonts w:ascii="Arial Narrow" w:hAnsi="Arial Narrow"/>
          <w:sz w:val="27"/>
          <w:szCs w:val="27"/>
        </w:rPr>
        <w:t xml:space="preserve"> </w:t>
      </w:r>
      <w:r w:rsidRPr="00690D52">
        <w:rPr>
          <w:rFonts w:ascii="Arial Narrow" w:hAnsi="Arial Narrow"/>
          <w:sz w:val="27"/>
          <w:szCs w:val="27"/>
        </w:rPr>
        <w:t xml:space="preserve">documental ofrecida </w:t>
      </w:r>
      <w:r w:rsidR="00FF696F" w:rsidRPr="00690D52">
        <w:rPr>
          <w:rFonts w:ascii="Arial Narrow" w:hAnsi="Arial Narrow"/>
          <w:sz w:val="27"/>
          <w:szCs w:val="27"/>
        </w:rPr>
        <w:t xml:space="preserve">en </w:t>
      </w:r>
      <w:r w:rsidRPr="00690D52">
        <w:rPr>
          <w:rFonts w:ascii="Arial Narrow" w:hAnsi="Arial Narrow"/>
          <w:sz w:val="27"/>
          <w:szCs w:val="27"/>
        </w:rPr>
        <w:t>la misma</w:t>
      </w:r>
      <w:r w:rsidR="00FF696F" w:rsidRPr="00690D52">
        <w:rPr>
          <w:rFonts w:ascii="Arial Narrow" w:hAnsi="Arial Narrow"/>
          <w:sz w:val="27"/>
          <w:szCs w:val="27"/>
        </w:rPr>
        <w:t xml:space="preserve">, </w:t>
      </w:r>
      <w:r w:rsidRPr="00690D52">
        <w:rPr>
          <w:rFonts w:ascii="Arial Narrow" w:hAnsi="Arial Narrow"/>
          <w:sz w:val="27"/>
          <w:szCs w:val="27"/>
        </w:rPr>
        <w:t>la que por su especial naturaleza se desaho</w:t>
      </w:r>
      <w:r w:rsidR="007A6EC2" w:rsidRPr="00690D52">
        <w:rPr>
          <w:rFonts w:ascii="Arial Narrow" w:hAnsi="Arial Narrow"/>
          <w:sz w:val="27"/>
          <w:szCs w:val="27"/>
        </w:rPr>
        <w:t>gó</w:t>
      </w:r>
      <w:r w:rsidRPr="00690D52">
        <w:rPr>
          <w:rFonts w:ascii="Arial Narrow" w:hAnsi="Arial Narrow"/>
          <w:sz w:val="27"/>
          <w:szCs w:val="27"/>
        </w:rPr>
        <w:t xml:space="preserve"> en ese momento procesal</w:t>
      </w:r>
      <w:r w:rsidR="00ED7413" w:rsidRPr="00690D52">
        <w:rPr>
          <w:rFonts w:ascii="Arial Narrow" w:hAnsi="Arial Narrow"/>
          <w:sz w:val="27"/>
          <w:szCs w:val="27"/>
        </w:rPr>
        <w:t xml:space="preserve">, así como la </w:t>
      </w:r>
      <w:r w:rsidR="00765C76" w:rsidRPr="00690D52">
        <w:rPr>
          <w:rFonts w:ascii="Arial Narrow" w:hAnsi="Arial Narrow"/>
          <w:sz w:val="27"/>
          <w:szCs w:val="27"/>
        </w:rPr>
        <w:t xml:space="preserve">prueba </w:t>
      </w:r>
      <w:r w:rsidR="00ED7413" w:rsidRPr="00690D52">
        <w:rPr>
          <w:rFonts w:ascii="Arial Narrow" w:hAnsi="Arial Narrow"/>
          <w:sz w:val="27"/>
          <w:szCs w:val="27"/>
        </w:rPr>
        <w:t>presuncional legal y humana en lo que le beneficie</w:t>
      </w:r>
      <w:r w:rsidR="00CA060A" w:rsidRPr="00690D52">
        <w:rPr>
          <w:rFonts w:ascii="Arial Narrow" w:hAnsi="Arial Narrow"/>
          <w:sz w:val="27"/>
          <w:szCs w:val="27"/>
        </w:rPr>
        <w:t>; concediéndos</w:t>
      </w:r>
      <w:r w:rsidR="00096286" w:rsidRPr="00690D52">
        <w:rPr>
          <w:rFonts w:ascii="Arial Narrow" w:hAnsi="Arial Narrow"/>
          <w:sz w:val="27"/>
          <w:szCs w:val="27"/>
        </w:rPr>
        <w:t>el</w:t>
      </w:r>
      <w:r w:rsidR="00CA060A" w:rsidRPr="00690D52">
        <w:rPr>
          <w:rFonts w:ascii="Arial Narrow" w:hAnsi="Arial Narrow"/>
          <w:sz w:val="27"/>
          <w:szCs w:val="27"/>
        </w:rPr>
        <w:t>e además la suspensión de acto impugnado</w:t>
      </w:r>
      <w:r w:rsidR="00FF696F" w:rsidRPr="00690D52">
        <w:rPr>
          <w:rFonts w:ascii="Arial Narrow" w:hAnsi="Arial Narrow"/>
          <w:sz w:val="27"/>
          <w:szCs w:val="27"/>
        </w:rPr>
        <w:t>. . . . . . . . . . .</w:t>
      </w:r>
      <w:r w:rsidR="00A0496B" w:rsidRPr="00690D52">
        <w:rPr>
          <w:rFonts w:ascii="Arial Narrow" w:hAnsi="Arial Narrow"/>
          <w:sz w:val="27"/>
          <w:szCs w:val="27"/>
        </w:rPr>
        <w:t xml:space="preserve"> </w:t>
      </w:r>
      <w:r w:rsidR="00096286" w:rsidRPr="00690D52">
        <w:rPr>
          <w:rFonts w:ascii="Arial Narrow" w:hAnsi="Arial Narrow"/>
          <w:sz w:val="27"/>
          <w:szCs w:val="27"/>
        </w:rPr>
        <w:t>. . . . . . . . .</w:t>
      </w:r>
    </w:p>
    <w:p w:rsidR="00AA3062" w:rsidRPr="00690D52" w:rsidRDefault="00AA3062" w:rsidP="00096286">
      <w:pPr>
        <w:spacing w:line="276" w:lineRule="auto"/>
        <w:jc w:val="both"/>
        <w:rPr>
          <w:rFonts w:ascii="Arial Narrow" w:hAnsi="Arial Narrow"/>
          <w:sz w:val="27"/>
          <w:szCs w:val="27"/>
        </w:rPr>
      </w:pPr>
    </w:p>
    <w:p w:rsidR="002F4447" w:rsidRPr="00690D52" w:rsidRDefault="002F4447" w:rsidP="00096286">
      <w:pPr>
        <w:spacing w:line="276" w:lineRule="auto"/>
        <w:jc w:val="right"/>
        <w:rPr>
          <w:rFonts w:ascii="Arial Narrow" w:hAnsi="Arial Narrow"/>
          <w:b/>
          <w:sz w:val="27"/>
          <w:szCs w:val="27"/>
        </w:rPr>
      </w:pPr>
      <w:r w:rsidRPr="00690D52">
        <w:rPr>
          <w:rFonts w:ascii="Arial Narrow" w:hAnsi="Arial Narrow"/>
          <w:b/>
          <w:i/>
          <w:sz w:val="27"/>
          <w:szCs w:val="27"/>
        </w:rPr>
        <w:t>Contestación de demanda.</w:t>
      </w:r>
    </w:p>
    <w:p w:rsidR="007544CA" w:rsidRPr="00690D52" w:rsidRDefault="002F4447" w:rsidP="00096286">
      <w:pPr>
        <w:spacing w:line="360" w:lineRule="auto"/>
        <w:ind w:firstLine="708"/>
        <w:jc w:val="both"/>
        <w:rPr>
          <w:rFonts w:ascii="Arial Narrow" w:hAnsi="Arial Narrow"/>
          <w:sz w:val="27"/>
          <w:szCs w:val="27"/>
        </w:rPr>
      </w:pPr>
      <w:r w:rsidRPr="00690D52">
        <w:rPr>
          <w:rFonts w:ascii="Arial Narrow" w:hAnsi="Arial Narrow"/>
          <w:b/>
          <w:sz w:val="27"/>
          <w:szCs w:val="27"/>
        </w:rPr>
        <w:t>TERCERO.-</w:t>
      </w:r>
      <w:r w:rsidRPr="00690D52">
        <w:rPr>
          <w:rFonts w:ascii="Arial Narrow" w:hAnsi="Arial Narrow"/>
          <w:sz w:val="27"/>
          <w:szCs w:val="27"/>
        </w:rPr>
        <w:t xml:space="preserve"> El</w:t>
      </w:r>
      <w:r w:rsidRPr="00690D52">
        <w:rPr>
          <w:rFonts w:ascii="Arial Narrow" w:hAnsi="Arial Narrow"/>
          <w:b/>
          <w:sz w:val="27"/>
          <w:szCs w:val="27"/>
        </w:rPr>
        <w:t xml:space="preserve"> </w:t>
      </w:r>
      <w:r w:rsidR="00AA1335" w:rsidRPr="00690D52">
        <w:rPr>
          <w:rFonts w:ascii="Arial Narrow" w:hAnsi="Arial Narrow"/>
          <w:sz w:val="27"/>
          <w:szCs w:val="27"/>
        </w:rPr>
        <w:t>02 dos de junio</w:t>
      </w:r>
      <w:r w:rsidR="002041E4" w:rsidRPr="00690D52">
        <w:rPr>
          <w:rFonts w:ascii="Arial Narrow" w:hAnsi="Arial Narrow"/>
          <w:sz w:val="27"/>
          <w:szCs w:val="27"/>
        </w:rPr>
        <w:t xml:space="preserve"> </w:t>
      </w:r>
      <w:r w:rsidR="007544CA" w:rsidRPr="00690D52">
        <w:rPr>
          <w:rFonts w:ascii="Arial Narrow" w:hAnsi="Arial Narrow"/>
          <w:sz w:val="27"/>
          <w:szCs w:val="27"/>
        </w:rPr>
        <w:t>d</w:t>
      </w:r>
      <w:r w:rsidR="00FD7AC7" w:rsidRPr="00690D52">
        <w:rPr>
          <w:rFonts w:ascii="Arial Narrow" w:hAnsi="Arial Narrow"/>
          <w:sz w:val="27"/>
          <w:szCs w:val="27"/>
        </w:rPr>
        <w:t>el año 2017 dos mil diecisiete</w:t>
      </w:r>
      <w:r w:rsidRPr="00690D52">
        <w:rPr>
          <w:rFonts w:ascii="Arial Narrow" w:hAnsi="Arial Narrow"/>
          <w:sz w:val="27"/>
          <w:szCs w:val="27"/>
        </w:rPr>
        <w:t xml:space="preserve">, la autoridad presentó el escrito de contestación a la demanda incoada en su contra; y, por auto del día </w:t>
      </w:r>
      <w:r w:rsidR="00AA1335" w:rsidRPr="00690D52">
        <w:rPr>
          <w:rFonts w:ascii="Arial Narrow" w:hAnsi="Arial Narrow"/>
          <w:sz w:val="27"/>
          <w:szCs w:val="27"/>
        </w:rPr>
        <w:t>07 siete</w:t>
      </w:r>
      <w:r w:rsidR="00547510" w:rsidRPr="00690D52">
        <w:rPr>
          <w:rFonts w:ascii="Arial Narrow" w:hAnsi="Arial Narrow"/>
          <w:sz w:val="27"/>
          <w:szCs w:val="27"/>
        </w:rPr>
        <w:t xml:space="preserve"> </w:t>
      </w:r>
      <w:r w:rsidR="00CD346A" w:rsidRPr="00690D52">
        <w:rPr>
          <w:rFonts w:ascii="Arial Narrow" w:hAnsi="Arial Narrow"/>
          <w:sz w:val="27"/>
          <w:szCs w:val="27"/>
        </w:rPr>
        <w:t xml:space="preserve">del </w:t>
      </w:r>
      <w:r w:rsidR="00AA1335" w:rsidRPr="00690D52">
        <w:rPr>
          <w:rFonts w:ascii="Arial Narrow" w:hAnsi="Arial Narrow"/>
          <w:sz w:val="27"/>
          <w:szCs w:val="27"/>
        </w:rPr>
        <w:t>mismo mes y año</w:t>
      </w:r>
      <w:r w:rsidRPr="00690D52">
        <w:rPr>
          <w:rFonts w:ascii="Arial Narrow" w:hAnsi="Arial Narrow"/>
          <w:sz w:val="27"/>
          <w:szCs w:val="27"/>
        </w:rPr>
        <w:t xml:space="preserve">, se le </w:t>
      </w:r>
      <w:r w:rsidR="007544CA" w:rsidRPr="00690D52">
        <w:rPr>
          <w:rFonts w:ascii="Arial Narrow" w:hAnsi="Arial Narrow"/>
          <w:sz w:val="27"/>
          <w:szCs w:val="27"/>
        </w:rPr>
        <w:t>tuvo contestando la demanda en tiempo y forma, admitiéndosele la prueba documental aceptada a la parte actora en el acuerdo de admisión de la de</w:t>
      </w:r>
      <w:r w:rsidR="001D0BE2" w:rsidRPr="00690D52">
        <w:rPr>
          <w:rFonts w:ascii="Arial Narrow" w:hAnsi="Arial Narrow"/>
          <w:sz w:val="27"/>
          <w:szCs w:val="27"/>
        </w:rPr>
        <w:t xml:space="preserve">manda consistente en el acta de </w:t>
      </w:r>
      <w:r w:rsidR="007544CA" w:rsidRPr="00690D52">
        <w:rPr>
          <w:rFonts w:ascii="Arial Narrow" w:hAnsi="Arial Narrow"/>
          <w:sz w:val="27"/>
          <w:szCs w:val="27"/>
        </w:rPr>
        <w:t>infracción impugnada, la ofrecida y exhibida en la contestación, la que por su especial naturaleza se desahogó en ese momento procesal</w:t>
      </w:r>
      <w:r w:rsidR="00AA1335" w:rsidRPr="00690D52">
        <w:rPr>
          <w:rFonts w:ascii="Arial Narrow" w:hAnsi="Arial Narrow"/>
          <w:sz w:val="27"/>
          <w:szCs w:val="27"/>
        </w:rPr>
        <w:t>, así como la presuncional legal y humana en lo que le beneficie</w:t>
      </w:r>
      <w:r w:rsidR="007544CA" w:rsidRPr="00690D52">
        <w:rPr>
          <w:rFonts w:ascii="Arial Narrow" w:hAnsi="Arial Narrow"/>
          <w:sz w:val="27"/>
          <w:szCs w:val="27"/>
        </w:rPr>
        <w:t>;</w:t>
      </w:r>
      <w:r w:rsidR="001D0BE2" w:rsidRPr="00690D52">
        <w:rPr>
          <w:rFonts w:ascii="Arial Narrow" w:hAnsi="Arial Narrow"/>
          <w:sz w:val="27"/>
          <w:szCs w:val="27"/>
        </w:rPr>
        <w:t xml:space="preserve"> </w:t>
      </w:r>
      <w:r w:rsidR="007544CA" w:rsidRPr="00690D52">
        <w:rPr>
          <w:rFonts w:ascii="Arial Narrow" w:hAnsi="Arial Narrow"/>
          <w:sz w:val="27"/>
          <w:szCs w:val="27"/>
        </w:rPr>
        <w:t>señalándo</w:t>
      </w:r>
      <w:r w:rsidR="00096286" w:rsidRPr="00690D52">
        <w:rPr>
          <w:rFonts w:ascii="Arial Narrow" w:hAnsi="Arial Narrow"/>
          <w:sz w:val="27"/>
          <w:szCs w:val="27"/>
        </w:rPr>
        <w:t xml:space="preserve">se </w:t>
      </w:r>
      <w:r w:rsidR="007544CA" w:rsidRPr="00690D52">
        <w:rPr>
          <w:rFonts w:ascii="Arial Narrow" w:hAnsi="Arial Narrow"/>
          <w:sz w:val="27"/>
          <w:szCs w:val="27"/>
        </w:rPr>
        <w:t xml:space="preserve">además  fecha y hora para la celebración de la audiencia de alegatos. . . . . . . . . . . . . . . . . . . . . . . . . </w:t>
      </w:r>
      <w:r w:rsidR="00096286" w:rsidRPr="00690D52">
        <w:rPr>
          <w:rFonts w:ascii="Arial Narrow" w:hAnsi="Arial Narrow"/>
          <w:sz w:val="27"/>
          <w:szCs w:val="27"/>
        </w:rPr>
        <w:t xml:space="preserve"> </w:t>
      </w:r>
      <w:r w:rsidR="007544CA" w:rsidRPr="00690D52">
        <w:rPr>
          <w:rFonts w:ascii="Arial Narrow" w:hAnsi="Arial Narrow"/>
          <w:sz w:val="27"/>
          <w:szCs w:val="27"/>
        </w:rPr>
        <w:t xml:space="preserve">. </w:t>
      </w:r>
      <w:r w:rsidR="00AA1335" w:rsidRPr="00690D52">
        <w:rPr>
          <w:rFonts w:ascii="Arial Narrow" w:hAnsi="Arial Narrow"/>
          <w:sz w:val="27"/>
          <w:szCs w:val="27"/>
        </w:rPr>
        <w:t>. . . . . . . . . . . . . . . . . .</w:t>
      </w:r>
      <w:r w:rsidR="00096286" w:rsidRPr="00690D52">
        <w:rPr>
          <w:rFonts w:ascii="Arial Narrow" w:hAnsi="Arial Narrow"/>
          <w:sz w:val="27"/>
          <w:szCs w:val="27"/>
        </w:rPr>
        <w:t xml:space="preserve"> . . . . . .</w:t>
      </w:r>
    </w:p>
    <w:p w:rsidR="00087E0E" w:rsidRPr="00690D52" w:rsidRDefault="00087E0E" w:rsidP="00087E0E">
      <w:pPr>
        <w:spacing w:line="276" w:lineRule="auto"/>
        <w:jc w:val="right"/>
        <w:rPr>
          <w:rFonts w:ascii="Arial Narrow" w:hAnsi="Arial Narrow"/>
          <w:b/>
          <w:i/>
          <w:sz w:val="27"/>
          <w:szCs w:val="27"/>
        </w:rPr>
      </w:pPr>
      <w:r w:rsidRPr="00690D52">
        <w:rPr>
          <w:rFonts w:ascii="Arial Narrow" w:hAnsi="Arial Narrow"/>
          <w:b/>
          <w:bCs/>
          <w:i/>
          <w:sz w:val="27"/>
          <w:szCs w:val="27"/>
        </w:rPr>
        <w:t>A</w:t>
      </w:r>
      <w:r w:rsidRPr="00690D52">
        <w:rPr>
          <w:rFonts w:ascii="Arial Narrow" w:hAnsi="Arial Narrow"/>
          <w:b/>
          <w:i/>
          <w:sz w:val="27"/>
          <w:szCs w:val="27"/>
        </w:rPr>
        <w:t>udiencia de alegatos.</w:t>
      </w:r>
    </w:p>
    <w:p w:rsidR="00E4624A" w:rsidRPr="00690D52" w:rsidRDefault="003B066D" w:rsidP="000C3CD2">
      <w:pPr>
        <w:spacing w:line="360" w:lineRule="auto"/>
        <w:ind w:firstLine="708"/>
        <w:jc w:val="both"/>
        <w:rPr>
          <w:rFonts w:ascii="Arial Narrow" w:hAnsi="Arial Narrow"/>
          <w:sz w:val="27"/>
          <w:szCs w:val="27"/>
        </w:rPr>
      </w:pPr>
      <w:r w:rsidRPr="00690D52">
        <w:rPr>
          <w:rFonts w:ascii="Arial Narrow" w:hAnsi="Arial Narrow"/>
          <w:b/>
          <w:sz w:val="27"/>
          <w:szCs w:val="27"/>
        </w:rPr>
        <w:lastRenderedPageBreak/>
        <w:t>CUART</w:t>
      </w:r>
      <w:r w:rsidR="00087E0E" w:rsidRPr="00690D52">
        <w:rPr>
          <w:rFonts w:ascii="Arial Narrow" w:hAnsi="Arial Narrow"/>
          <w:b/>
          <w:sz w:val="27"/>
          <w:szCs w:val="27"/>
        </w:rPr>
        <w:t xml:space="preserve">O.- </w:t>
      </w:r>
      <w:r w:rsidR="00087E0E" w:rsidRPr="00690D52">
        <w:rPr>
          <w:rFonts w:ascii="Arial Narrow" w:hAnsi="Arial Narrow"/>
          <w:sz w:val="27"/>
          <w:szCs w:val="27"/>
        </w:rPr>
        <w:t xml:space="preserve">El </w:t>
      </w:r>
      <w:r w:rsidR="007F69E5" w:rsidRPr="00690D52">
        <w:rPr>
          <w:rFonts w:ascii="Arial Narrow" w:hAnsi="Arial Narrow"/>
          <w:sz w:val="27"/>
          <w:szCs w:val="27"/>
        </w:rPr>
        <w:t>1</w:t>
      </w:r>
      <w:r w:rsidR="00AA1335" w:rsidRPr="00690D52">
        <w:rPr>
          <w:rFonts w:ascii="Arial Narrow" w:hAnsi="Arial Narrow"/>
          <w:sz w:val="27"/>
          <w:szCs w:val="27"/>
        </w:rPr>
        <w:t>8 dieciocho</w:t>
      </w:r>
      <w:r w:rsidR="007F69E5" w:rsidRPr="00690D52">
        <w:rPr>
          <w:rFonts w:ascii="Arial Narrow" w:hAnsi="Arial Narrow"/>
          <w:sz w:val="27"/>
          <w:szCs w:val="27"/>
        </w:rPr>
        <w:t xml:space="preserve"> de julio del año 2017</w:t>
      </w:r>
      <w:r w:rsidR="008C6F3A" w:rsidRPr="00690D52">
        <w:rPr>
          <w:rFonts w:ascii="Arial Narrow" w:hAnsi="Arial Narrow"/>
          <w:sz w:val="27"/>
          <w:szCs w:val="27"/>
        </w:rPr>
        <w:t xml:space="preserve"> dos mil diecisiete</w:t>
      </w:r>
      <w:r w:rsidR="00087E0E" w:rsidRPr="00690D52">
        <w:rPr>
          <w:rFonts w:ascii="Arial Narrow" w:hAnsi="Arial Narrow"/>
          <w:sz w:val="27"/>
          <w:szCs w:val="27"/>
        </w:rPr>
        <w:t xml:space="preserve">, a las </w:t>
      </w:r>
      <w:r w:rsidR="00304BD6" w:rsidRPr="00690D52">
        <w:rPr>
          <w:rFonts w:ascii="Arial Narrow" w:hAnsi="Arial Narrow"/>
          <w:sz w:val="27"/>
          <w:szCs w:val="27"/>
        </w:rPr>
        <w:t>1</w:t>
      </w:r>
      <w:r w:rsidR="007F69E5" w:rsidRPr="00690D52">
        <w:rPr>
          <w:rFonts w:ascii="Arial Narrow" w:hAnsi="Arial Narrow"/>
          <w:sz w:val="27"/>
          <w:szCs w:val="27"/>
        </w:rPr>
        <w:t>1</w:t>
      </w:r>
      <w:r w:rsidR="00AA1335" w:rsidRPr="00690D52">
        <w:rPr>
          <w:rFonts w:ascii="Arial Narrow" w:hAnsi="Arial Narrow"/>
          <w:sz w:val="27"/>
          <w:szCs w:val="27"/>
        </w:rPr>
        <w:t>:3</w:t>
      </w:r>
      <w:r w:rsidR="00684BEE" w:rsidRPr="00690D52">
        <w:rPr>
          <w:rFonts w:ascii="Arial Narrow" w:hAnsi="Arial Narrow"/>
          <w:sz w:val="27"/>
          <w:szCs w:val="27"/>
        </w:rPr>
        <w:t xml:space="preserve">0 </w:t>
      </w:r>
      <w:r w:rsidR="007F69E5" w:rsidRPr="00690D52">
        <w:rPr>
          <w:rFonts w:ascii="Arial Narrow" w:hAnsi="Arial Narrow"/>
          <w:sz w:val="27"/>
          <w:szCs w:val="27"/>
        </w:rPr>
        <w:t>once</w:t>
      </w:r>
      <w:r w:rsidR="004717A2" w:rsidRPr="00690D52">
        <w:rPr>
          <w:rFonts w:ascii="Arial Narrow" w:hAnsi="Arial Narrow"/>
          <w:sz w:val="27"/>
          <w:szCs w:val="27"/>
        </w:rPr>
        <w:t xml:space="preserve"> horas</w:t>
      </w:r>
      <w:r w:rsidR="00AA1335" w:rsidRPr="00690D52">
        <w:rPr>
          <w:rFonts w:ascii="Arial Narrow" w:hAnsi="Arial Narrow"/>
          <w:sz w:val="27"/>
          <w:szCs w:val="27"/>
        </w:rPr>
        <w:t xml:space="preserve"> con treinta minutos</w:t>
      </w:r>
      <w:r w:rsidR="00087E0E" w:rsidRPr="00690D52">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w:t>
      </w:r>
      <w:r w:rsidR="00096286" w:rsidRPr="00690D52">
        <w:rPr>
          <w:rFonts w:ascii="Arial Narrow" w:hAnsi="Arial Narrow"/>
          <w:sz w:val="27"/>
          <w:szCs w:val="27"/>
        </w:rPr>
        <w:t xml:space="preserve"> </w:t>
      </w:r>
      <w:r w:rsidR="00087E0E" w:rsidRPr="00690D52">
        <w:rPr>
          <w:rFonts w:ascii="Arial Narrow" w:hAnsi="Arial Narrow"/>
          <w:sz w:val="27"/>
          <w:szCs w:val="27"/>
        </w:rPr>
        <w:t xml:space="preserve">. . . . . . . </w:t>
      </w:r>
      <w:r w:rsidR="00096286" w:rsidRPr="00690D52">
        <w:rPr>
          <w:rFonts w:ascii="Arial Narrow" w:hAnsi="Arial Narrow"/>
          <w:sz w:val="27"/>
          <w:szCs w:val="27"/>
        </w:rPr>
        <w:t>. . . . . . .</w:t>
      </w:r>
    </w:p>
    <w:p w:rsidR="007F5B6F" w:rsidRPr="00690D52" w:rsidRDefault="007F5B6F" w:rsidP="00E4624A">
      <w:pPr>
        <w:spacing w:line="276" w:lineRule="auto"/>
        <w:jc w:val="both"/>
        <w:rPr>
          <w:rFonts w:ascii="Arial Narrow" w:hAnsi="Arial Narrow"/>
          <w:sz w:val="27"/>
          <w:szCs w:val="27"/>
        </w:rPr>
      </w:pPr>
    </w:p>
    <w:p w:rsidR="002F0554" w:rsidRPr="00690D52" w:rsidRDefault="002F0554" w:rsidP="00E4624A">
      <w:pPr>
        <w:tabs>
          <w:tab w:val="left" w:pos="3240"/>
        </w:tabs>
        <w:spacing w:line="276" w:lineRule="auto"/>
        <w:jc w:val="center"/>
        <w:rPr>
          <w:rFonts w:ascii="Arial Narrow" w:hAnsi="Arial Narrow"/>
          <w:b/>
          <w:sz w:val="27"/>
          <w:szCs w:val="27"/>
        </w:rPr>
      </w:pPr>
      <w:r w:rsidRPr="00690D52">
        <w:rPr>
          <w:rFonts w:ascii="Arial Narrow" w:hAnsi="Arial Narrow"/>
          <w:b/>
          <w:sz w:val="27"/>
          <w:szCs w:val="27"/>
        </w:rPr>
        <w:t>C O N S I D E R A N D O:</w:t>
      </w:r>
    </w:p>
    <w:p w:rsidR="00807433" w:rsidRPr="00690D52" w:rsidRDefault="00807433" w:rsidP="00E4624A">
      <w:pPr>
        <w:tabs>
          <w:tab w:val="left" w:pos="3240"/>
        </w:tabs>
        <w:spacing w:line="276" w:lineRule="auto"/>
        <w:jc w:val="both"/>
        <w:rPr>
          <w:rFonts w:ascii="Arial Narrow" w:hAnsi="Arial Narrow"/>
          <w:sz w:val="27"/>
          <w:szCs w:val="27"/>
        </w:rPr>
      </w:pPr>
    </w:p>
    <w:p w:rsidR="00807433" w:rsidRPr="00690D52" w:rsidRDefault="00807433" w:rsidP="00765C76">
      <w:pPr>
        <w:tabs>
          <w:tab w:val="left" w:pos="3240"/>
        </w:tabs>
        <w:spacing w:line="276" w:lineRule="auto"/>
        <w:jc w:val="right"/>
        <w:rPr>
          <w:rFonts w:ascii="Arial Narrow" w:hAnsi="Arial Narrow"/>
          <w:b/>
          <w:i/>
          <w:sz w:val="27"/>
          <w:szCs w:val="27"/>
        </w:rPr>
      </w:pPr>
      <w:r w:rsidRPr="00690D52">
        <w:rPr>
          <w:rFonts w:ascii="Arial Narrow" w:hAnsi="Arial Narrow"/>
          <w:b/>
          <w:i/>
          <w:sz w:val="27"/>
          <w:szCs w:val="27"/>
        </w:rPr>
        <w:t>Competencia de este Juzgado.</w:t>
      </w:r>
    </w:p>
    <w:p w:rsidR="003F239C" w:rsidRPr="00690D52" w:rsidRDefault="003F239C" w:rsidP="00AB36F6">
      <w:pPr>
        <w:spacing w:line="360" w:lineRule="auto"/>
        <w:ind w:firstLine="708"/>
        <w:jc w:val="both"/>
        <w:rPr>
          <w:rFonts w:ascii="Arial Narrow" w:hAnsi="Arial Narrow"/>
          <w:sz w:val="27"/>
          <w:szCs w:val="27"/>
        </w:rPr>
      </w:pPr>
      <w:r w:rsidRPr="00690D52">
        <w:rPr>
          <w:rFonts w:ascii="Arial Narrow" w:hAnsi="Arial Narrow"/>
          <w:b/>
          <w:sz w:val="27"/>
          <w:szCs w:val="27"/>
        </w:rPr>
        <w:t>PRIMERO.-</w:t>
      </w:r>
      <w:r w:rsidRPr="00690D52">
        <w:rPr>
          <w:rFonts w:ascii="Arial Narrow" w:hAnsi="Arial Narrow"/>
          <w:sz w:val="27"/>
          <w:szCs w:val="27"/>
        </w:rPr>
        <w:t xml:space="preserve"> Que conforme a lo previsto por los artículos </w:t>
      </w:r>
      <w:r w:rsidRPr="00690D52">
        <w:rPr>
          <w:rFonts w:ascii="Arial Narrow" w:hAnsi="Arial Narrow" w:cs="Arial"/>
          <w:bCs/>
          <w:sz w:val="27"/>
          <w:szCs w:val="27"/>
        </w:rPr>
        <w:t>243</w:t>
      </w:r>
      <w:r w:rsidRPr="00690D52">
        <w:rPr>
          <w:rFonts w:ascii="Arial Narrow" w:hAnsi="Arial Narrow" w:cs="Arial"/>
          <w:sz w:val="27"/>
          <w:szCs w:val="27"/>
        </w:rPr>
        <w:t xml:space="preserve"> </w:t>
      </w:r>
      <w:r w:rsidRPr="00690D5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690D52">
        <w:rPr>
          <w:rFonts w:ascii="Arial Narrow" w:hAnsi="Arial Narrow"/>
          <w:sz w:val="27"/>
          <w:szCs w:val="27"/>
        </w:rPr>
        <w:t>tramitar y resolver este proceso</w:t>
      </w:r>
      <w:r w:rsidRPr="00690D52">
        <w:rPr>
          <w:rFonts w:ascii="Arial Narrow" w:hAnsi="Arial Narrow"/>
          <w:sz w:val="27"/>
          <w:szCs w:val="27"/>
        </w:rPr>
        <w:t>, por impugnarse un acto</w:t>
      </w:r>
      <w:r w:rsidR="00765C76" w:rsidRPr="00690D52">
        <w:rPr>
          <w:rFonts w:ascii="Arial Narrow" w:hAnsi="Arial Narrow"/>
          <w:sz w:val="27"/>
          <w:szCs w:val="27"/>
        </w:rPr>
        <w:t xml:space="preserve"> administrativo</w:t>
      </w:r>
      <w:r w:rsidRPr="00690D52">
        <w:rPr>
          <w:rFonts w:ascii="Arial Narrow" w:hAnsi="Arial Narrow"/>
          <w:sz w:val="27"/>
          <w:szCs w:val="27"/>
        </w:rPr>
        <w:t xml:space="preserve"> emitido por un Agente de Tránsito del Municipio de León, Gu</w:t>
      </w:r>
      <w:r w:rsidR="001C5E43" w:rsidRPr="00690D52">
        <w:rPr>
          <w:rFonts w:ascii="Arial Narrow" w:hAnsi="Arial Narrow"/>
          <w:sz w:val="27"/>
          <w:szCs w:val="27"/>
        </w:rPr>
        <w:t xml:space="preserve">anajuato. . . . . . . . . . . . . . . . . . . . . . </w:t>
      </w:r>
      <w:r w:rsidR="00A0496B" w:rsidRPr="00690D52">
        <w:rPr>
          <w:rFonts w:ascii="Arial Narrow" w:hAnsi="Arial Narrow"/>
          <w:sz w:val="27"/>
          <w:szCs w:val="27"/>
        </w:rPr>
        <w:t xml:space="preserve">. . . . . . . . . . . . . . . . . . . . . </w:t>
      </w:r>
    </w:p>
    <w:p w:rsidR="002F0554" w:rsidRPr="00690D52" w:rsidRDefault="002F0554" w:rsidP="00D85946">
      <w:pPr>
        <w:spacing w:line="276" w:lineRule="auto"/>
        <w:jc w:val="both"/>
        <w:rPr>
          <w:rFonts w:ascii="Arial Narrow" w:hAnsi="Arial Narrow"/>
          <w:sz w:val="27"/>
          <w:szCs w:val="27"/>
        </w:rPr>
      </w:pPr>
    </w:p>
    <w:p w:rsidR="00807433" w:rsidRPr="00690D52" w:rsidRDefault="00096286" w:rsidP="008F3446">
      <w:pPr>
        <w:spacing w:line="276" w:lineRule="auto"/>
        <w:jc w:val="right"/>
        <w:rPr>
          <w:rFonts w:ascii="Arial Narrow" w:hAnsi="Arial Narrow"/>
          <w:i/>
          <w:sz w:val="27"/>
          <w:szCs w:val="27"/>
        </w:rPr>
      </w:pPr>
      <w:r w:rsidRPr="00690D52">
        <w:rPr>
          <w:rFonts w:ascii="Arial Narrow" w:hAnsi="Arial Narrow" w:cs="Arial"/>
          <w:b/>
          <w:i/>
          <w:sz w:val="27"/>
          <w:szCs w:val="27"/>
        </w:rPr>
        <w:t>E</w:t>
      </w:r>
      <w:r w:rsidR="00807433" w:rsidRPr="00690D52">
        <w:rPr>
          <w:rFonts w:ascii="Arial Narrow" w:hAnsi="Arial Narrow" w:cs="Arial"/>
          <w:b/>
          <w:i/>
          <w:sz w:val="27"/>
          <w:szCs w:val="27"/>
        </w:rPr>
        <w:t>xistencia del acto impugnado.</w:t>
      </w:r>
    </w:p>
    <w:p w:rsidR="00E27E22" w:rsidRPr="00690D52" w:rsidRDefault="002F0554" w:rsidP="00AB36F6">
      <w:pPr>
        <w:spacing w:line="360" w:lineRule="auto"/>
        <w:ind w:firstLine="708"/>
        <w:jc w:val="both"/>
        <w:rPr>
          <w:rFonts w:ascii="Arial Narrow" w:hAnsi="Arial Narrow" w:cs="Arial"/>
          <w:sz w:val="27"/>
          <w:szCs w:val="27"/>
        </w:rPr>
      </w:pPr>
      <w:r w:rsidRPr="00690D52">
        <w:rPr>
          <w:rFonts w:ascii="Arial Narrow" w:hAnsi="Arial Narrow"/>
          <w:b/>
          <w:sz w:val="27"/>
          <w:szCs w:val="27"/>
        </w:rPr>
        <w:t>SEGUNDO.-</w:t>
      </w:r>
      <w:r w:rsidRPr="00690D52">
        <w:rPr>
          <w:rFonts w:ascii="Arial Narrow" w:hAnsi="Arial Narrow"/>
          <w:sz w:val="27"/>
          <w:szCs w:val="27"/>
        </w:rPr>
        <w:t xml:space="preserve"> Que l</w:t>
      </w:r>
      <w:r w:rsidR="00324B06" w:rsidRPr="00690D52">
        <w:rPr>
          <w:rFonts w:ascii="Arial Narrow" w:hAnsi="Arial Narrow"/>
          <w:sz w:val="27"/>
          <w:szCs w:val="27"/>
        </w:rPr>
        <w:t>a parte</w:t>
      </w:r>
      <w:r w:rsidRPr="00690D52">
        <w:rPr>
          <w:rFonts w:ascii="Arial Narrow" w:hAnsi="Arial Narrow"/>
          <w:sz w:val="27"/>
          <w:szCs w:val="27"/>
        </w:rPr>
        <w:t xml:space="preserve"> actor</w:t>
      </w:r>
      <w:r w:rsidR="00324B06" w:rsidRPr="00690D52">
        <w:rPr>
          <w:rFonts w:ascii="Arial Narrow" w:hAnsi="Arial Narrow"/>
          <w:sz w:val="27"/>
          <w:szCs w:val="27"/>
        </w:rPr>
        <w:t>a</w:t>
      </w:r>
      <w:r w:rsidRPr="00690D52">
        <w:rPr>
          <w:rFonts w:ascii="Arial Narrow" w:hAnsi="Arial Narrow"/>
          <w:sz w:val="27"/>
          <w:szCs w:val="27"/>
        </w:rPr>
        <w:t xml:space="preserve"> impugna </w:t>
      </w:r>
      <w:r w:rsidRPr="00690D52">
        <w:rPr>
          <w:rFonts w:ascii="Arial Narrow" w:hAnsi="Arial Narrow" w:cs="Arial"/>
          <w:sz w:val="27"/>
          <w:szCs w:val="27"/>
        </w:rPr>
        <w:t>el acta</w:t>
      </w:r>
      <w:r w:rsidR="00012AD4" w:rsidRPr="00690D52">
        <w:rPr>
          <w:rFonts w:ascii="Arial Narrow" w:hAnsi="Arial Narrow" w:cs="Arial"/>
          <w:sz w:val="27"/>
          <w:szCs w:val="27"/>
        </w:rPr>
        <w:t xml:space="preserve"> </w:t>
      </w:r>
      <w:r w:rsidR="00807433" w:rsidRPr="00690D52">
        <w:rPr>
          <w:rFonts w:ascii="Arial Narrow" w:hAnsi="Arial Narrow" w:cs="Arial"/>
          <w:sz w:val="27"/>
          <w:szCs w:val="27"/>
        </w:rPr>
        <w:t>de infracción</w:t>
      </w:r>
      <w:r w:rsidR="00690D52" w:rsidRPr="00690D52">
        <w:rPr>
          <w:rFonts w:ascii="Arial Narrow" w:hAnsi="Arial Narrow" w:cs="Arial"/>
          <w:sz w:val="27"/>
          <w:szCs w:val="27"/>
        </w:rPr>
        <w:t>…</w:t>
      </w:r>
      <w:r w:rsidRPr="00690D52">
        <w:rPr>
          <w:rFonts w:ascii="Arial Narrow" w:hAnsi="Arial Narrow"/>
          <w:sz w:val="27"/>
          <w:szCs w:val="27"/>
        </w:rPr>
        <w:t xml:space="preserve">, </w:t>
      </w:r>
      <w:r w:rsidRPr="00690D52">
        <w:rPr>
          <w:rFonts w:ascii="Arial Narrow" w:hAnsi="Arial Narrow" w:cs="Arial Narrow"/>
          <w:kern w:val="3"/>
          <w:sz w:val="27"/>
          <w:szCs w:val="27"/>
          <w:lang w:eastAsia="zh-CN"/>
        </w:rPr>
        <w:t xml:space="preserve">cuya existencia se encuentra acreditada en autos de esta causa administrativa con </w:t>
      </w:r>
      <w:r w:rsidRPr="00690D52">
        <w:rPr>
          <w:rFonts w:ascii="Arial Narrow" w:hAnsi="Arial Narrow"/>
          <w:sz w:val="27"/>
          <w:szCs w:val="27"/>
        </w:rPr>
        <w:t>la referida acta de infracción</w:t>
      </w:r>
      <w:r w:rsidRPr="00690D52">
        <w:rPr>
          <w:rFonts w:ascii="Arial Narrow" w:hAnsi="Arial Narrow" w:cs="Arial Narrow"/>
          <w:kern w:val="3"/>
          <w:sz w:val="27"/>
          <w:szCs w:val="27"/>
          <w:lang w:eastAsia="zh-CN"/>
        </w:rPr>
        <w:t xml:space="preserve">, </w:t>
      </w:r>
      <w:r w:rsidRPr="00690D52">
        <w:rPr>
          <w:rFonts w:ascii="Arial Narrow" w:hAnsi="Arial Narrow"/>
          <w:sz w:val="27"/>
          <w:szCs w:val="27"/>
        </w:rPr>
        <w:t xml:space="preserve">probanza que </w:t>
      </w:r>
      <w:r w:rsidRPr="00690D52">
        <w:rPr>
          <w:rFonts w:ascii="Arial Narrow" w:hAnsi="Arial Narrow" w:cs="Arial Narrow"/>
          <w:kern w:val="3"/>
          <w:sz w:val="27"/>
          <w:szCs w:val="27"/>
          <w:lang w:eastAsia="zh-CN"/>
        </w:rPr>
        <w:t>forman parte del sumario. . . . . .</w:t>
      </w:r>
      <w:r w:rsidR="00A0496B" w:rsidRPr="00690D52">
        <w:rPr>
          <w:rFonts w:ascii="Arial Narrow" w:hAnsi="Arial Narrow" w:cs="Arial Narrow"/>
          <w:kern w:val="3"/>
          <w:sz w:val="27"/>
          <w:szCs w:val="27"/>
          <w:lang w:eastAsia="zh-CN"/>
        </w:rPr>
        <w:t xml:space="preserve"> </w:t>
      </w:r>
      <w:r w:rsidRPr="00690D52">
        <w:rPr>
          <w:rFonts w:ascii="Arial Narrow" w:hAnsi="Arial Narrow" w:cs="Arial Narrow"/>
          <w:kern w:val="3"/>
          <w:sz w:val="27"/>
          <w:szCs w:val="27"/>
          <w:lang w:eastAsia="zh-CN"/>
        </w:rPr>
        <w:t xml:space="preserve">. . </w:t>
      </w:r>
      <w:r w:rsidRPr="00690D52">
        <w:rPr>
          <w:rFonts w:ascii="Arial Narrow" w:hAnsi="Arial Narrow" w:cs="Arial Narrow"/>
          <w:sz w:val="27"/>
          <w:szCs w:val="27"/>
        </w:rPr>
        <w:t xml:space="preserve">. . . </w:t>
      </w:r>
      <w:r w:rsidR="00012AD4" w:rsidRPr="00690D52">
        <w:rPr>
          <w:rFonts w:ascii="Arial Narrow" w:hAnsi="Arial Narrow" w:cs="Arial Narrow"/>
          <w:sz w:val="27"/>
          <w:szCs w:val="27"/>
        </w:rPr>
        <w:t>.</w:t>
      </w:r>
      <w:r w:rsidR="00684BEE" w:rsidRPr="00690D52">
        <w:rPr>
          <w:rFonts w:ascii="Arial Narrow" w:hAnsi="Arial Narrow" w:cs="Arial Narrow"/>
          <w:sz w:val="27"/>
          <w:szCs w:val="27"/>
        </w:rPr>
        <w:t xml:space="preserve"> . . </w:t>
      </w:r>
    </w:p>
    <w:p w:rsidR="00FD7AC7" w:rsidRPr="00690D52" w:rsidRDefault="00FD7AC7" w:rsidP="00096286">
      <w:pPr>
        <w:spacing w:line="276" w:lineRule="auto"/>
        <w:jc w:val="both"/>
        <w:rPr>
          <w:rFonts w:ascii="Arial Narrow" w:hAnsi="Arial Narrow"/>
          <w:sz w:val="27"/>
          <w:szCs w:val="27"/>
        </w:rPr>
      </w:pPr>
    </w:p>
    <w:p w:rsidR="00807433" w:rsidRPr="00690D52" w:rsidRDefault="00807433" w:rsidP="008F3446">
      <w:pPr>
        <w:spacing w:line="276" w:lineRule="auto"/>
        <w:jc w:val="right"/>
        <w:rPr>
          <w:rFonts w:ascii="Arial Narrow" w:hAnsi="Arial Narrow"/>
          <w:bCs/>
          <w:sz w:val="27"/>
          <w:szCs w:val="27"/>
        </w:rPr>
      </w:pPr>
      <w:r w:rsidRPr="00690D52">
        <w:rPr>
          <w:rFonts w:ascii="Arial Narrow" w:hAnsi="Arial Narrow"/>
          <w:b/>
          <w:i/>
          <w:sz w:val="27"/>
          <w:szCs w:val="27"/>
        </w:rPr>
        <w:t xml:space="preserve">Causales de improcedencia y </w:t>
      </w:r>
      <w:r w:rsidR="00B95D64" w:rsidRPr="00690D52">
        <w:rPr>
          <w:rFonts w:ascii="Arial Narrow" w:hAnsi="Arial Narrow"/>
          <w:b/>
          <w:i/>
          <w:sz w:val="27"/>
          <w:szCs w:val="27"/>
        </w:rPr>
        <w:t xml:space="preserve">de </w:t>
      </w:r>
      <w:r w:rsidRPr="00690D52">
        <w:rPr>
          <w:rFonts w:ascii="Arial Narrow" w:hAnsi="Arial Narrow"/>
          <w:b/>
          <w:i/>
          <w:sz w:val="27"/>
          <w:szCs w:val="27"/>
        </w:rPr>
        <w:t>sobreseimiento.</w:t>
      </w:r>
    </w:p>
    <w:p w:rsidR="002F0554" w:rsidRPr="00690D52" w:rsidRDefault="002F0554" w:rsidP="000F5790">
      <w:pPr>
        <w:spacing w:line="360" w:lineRule="auto"/>
        <w:ind w:firstLine="708"/>
        <w:jc w:val="both"/>
        <w:rPr>
          <w:rFonts w:ascii="Arial Narrow" w:hAnsi="Arial Narrow"/>
          <w:sz w:val="27"/>
          <w:szCs w:val="27"/>
        </w:rPr>
      </w:pPr>
      <w:r w:rsidRPr="00690D52">
        <w:rPr>
          <w:rFonts w:ascii="Arial Narrow" w:hAnsi="Arial Narrow"/>
          <w:b/>
          <w:bCs/>
          <w:sz w:val="27"/>
          <w:szCs w:val="27"/>
        </w:rPr>
        <w:t>TERCERO.-</w:t>
      </w:r>
      <w:r w:rsidRPr="00690D52">
        <w:rPr>
          <w:rFonts w:ascii="Arial Narrow" w:hAnsi="Arial Narrow"/>
          <w:bCs/>
          <w:sz w:val="27"/>
          <w:szCs w:val="27"/>
        </w:rPr>
        <w:t xml:space="preserve"> </w:t>
      </w:r>
      <w:r w:rsidRPr="00690D52">
        <w:rPr>
          <w:rFonts w:ascii="Arial Narrow" w:hAnsi="Arial Narrow"/>
          <w:sz w:val="27"/>
          <w:szCs w:val="27"/>
        </w:rPr>
        <w:t>Que conforme</w:t>
      </w:r>
      <w:r w:rsidR="00A45551" w:rsidRPr="00690D52">
        <w:rPr>
          <w:rFonts w:ascii="Arial Narrow" w:hAnsi="Arial Narrow"/>
          <w:sz w:val="27"/>
          <w:szCs w:val="27"/>
        </w:rPr>
        <w:t xml:space="preserve"> </w:t>
      </w:r>
      <w:r w:rsidRPr="00690D52">
        <w:rPr>
          <w:rFonts w:ascii="Arial Narrow" w:hAnsi="Arial Narrow"/>
          <w:sz w:val="27"/>
          <w:szCs w:val="27"/>
        </w:rPr>
        <w:t>a lo</w:t>
      </w:r>
      <w:r w:rsidR="00A45551" w:rsidRPr="00690D52">
        <w:rPr>
          <w:rFonts w:ascii="Arial Narrow" w:hAnsi="Arial Narrow"/>
          <w:sz w:val="27"/>
          <w:szCs w:val="27"/>
        </w:rPr>
        <w:t xml:space="preserve"> </w:t>
      </w:r>
      <w:r w:rsidRPr="00690D52">
        <w:rPr>
          <w:rFonts w:ascii="Arial Narrow" w:hAnsi="Arial Narrow"/>
          <w:sz w:val="27"/>
          <w:szCs w:val="27"/>
        </w:rPr>
        <w:t>estipulado por</w:t>
      </w:r>
      <w:r w:rsidR="00A45551" w:rsidRPr="00690D52">
        <w:rPr>
          <w:rFonts w:ascii="Arial Narrow" w:hAnsi="Arial Narrow"/>
          <w:sz w:val="27"/>
          <w:szCs w:val="27"/>
        </w:rPr>
        <w:t xml:space="preserve"> </w:t>
      </w:r>
      <w:r w:rsidRPr="00690D52">
        <w:rPr>
          <w:rFonts w:ascii="Arial Narrow" w:hAnsi="Arial Narrow"/>
          <w:sz w:val="27"/>
          <w:szCs w:val="27"/>
        </w:rPr>
        <w:t>el artículo 261</w:t>
      </w:r>
      <w:r w:rsidR="00A45551" w:rsidRPr="00690D52">
        <w:rPr>
          <w:rFonts w:ascii="Arial Narrow" w:hAnsi="Arial Narrow"/>
          <w:sz w:val="27"/>
          <w:szCs w:val="27"/>
        </w:rPr>
        <w:t xml:space="preserve"> </w:t>
      </w:r>
      <w:r w:rsidR="00FD3C5C" w:rsidRPr="00690D52">
        <w:rPr>
          <w:rFonts w:ascii="Arial Narrow" w:hAnsi="Arial Narrow"/>
          <w:sz w:val="27"/>
          <w:szCs w:val="27"/>
        </w:rPr>
        <w:t>y 262</w:t>
      </w:r>
      <w:r w:rsidRPr="00690D52">
        <w:rPr>
          <w:rFonts w:ascii="Arial Narrow" w:hAnsi="Arial Narrow"/>
          <w:sz w:val="27"/>
          <w:szCs w:val="27"/>
        </w:rPr>
        <w:t xml:space="preserve"> del</w:t>
      </w:r>
      <w:r w:rsidR="000F5790" w:rsidRPr="00690D52">
        <w:rPr>
          <w:rFonts w:ascii="Arial Narrow" w:hAnsi="Arial Narrow"/>
          <w:sz w:val="27"/>
          <w:szCs w:val="27"/>
        </w:rPr>
        <w:t xml:space="preserve"> </w:t>
      </w:r>
      <w:r w:rsidR="00857BEE" w:rsidRPr="00690D52">
        <w:rPr>
          <w:rFonts w:ascii="Arial Narrow" w:hAnsi="Arial Narrow"/>
          <w:sz w:val="27"/>
          <w:szCs w:val="27"/>
        </w:rPr>
        <w:t xml:space="preserve">Código de Procedimiento y Justicia Administrativa </w:t>
      </w:r>
      <w:r w:rsidRPr="00690D52">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690D52">
        <w:rPr>
          <w:rFonts w:ascii="Arial Narrow" w:hAnsi="Arial Narrow"/>
          <w:sz w:val="27"/>
          <w:szCs w:val="27"/>
        </w:rPr>
        <w:t>de oficio o a inst</w:t>
      </w:r>
      <w:r w:rsidR="008F3446" w:rsidRPr="00690D52">
        <w:rPr>
          <w:rFonts w:ascii="Arial Narrow" w:hAnsi="Arial Narrow"/>
          <w:sz w:val="27"/>
          <w:szCs w:val="27"/>
        </w:rPr>
        <w:t xml:space="preserve">ancia de parte debe proceder al </w:t>
      </w:r>
      <w:r w:rsidR="00FD3C5C" w:rsidRPr="00690D52">
        <w:rPr>
          <w:rFonts w:ascii="Arial Narrow" w:hAnsi="Arial Narrow"/>
          <w:sz w:val="27"/>
          <w:szCs w:val="27"/>
        </w:rPr>
        <w:t>análisis de las causales de improcedencia y de sobreseimiento previstas en estos artículos, respectivamente</w:t>
      </w:r>
      <w:r w:rsidRPr="00690D52">
        <w:rPr>
          <w:rFonts w:ascii="Arial Narrow" w:hAnsi="Arial Narrow"/>
          <w:sz w:val="27"/>
          <w:szCs w:val="27"/>
        </w:rPr>
        <w:t>.</w:t>
      </w:r>
      <w:r w:rsidR="00FD3C5C" w:rsidRPr="00690D52">
        <w:rPr>
          <w:rFonts w:ascii="Arial Narrow" w:hAnsi="Arial Narrow"/>
          <w:sz w:val="27"/>
          <w:szCs w:val="27"/>
        </w:rPr>
        <w:t xml:space="preserve"> </w:t>
      </w:r>
      <w:r w:rsidRPr="00690D52">
        <w:rPr>
          <w:rFonts w:ascii="Arial Narrow" w:hAnsi="Arial Narrow"/>
          <w:sz w:val="27"/>
          <w:szCs w:val="27"/>
        </w:rPr>
        <w:t>. . . . . . . . .</w:t>
      </w:r>
      <w:r w:rsidRPr="00690D52">
        <w:rPr>
          <w:rFonts w:ascii="Arial Narrow" w:hAnsi="Arial Narrow" w:cs="Arial Narrow"/>
          <w:kern w:val="3"/>
          <w:sz w:val="27"/>
          <w:szCs w:val="27"/>
          <w:lang w:eastAsia="zh-CN"/>
        </w:rPr>
        <w:t xml:space="preserve"> </w:t>
      </w:r>
      <w:r w:rsidR="00FD3C5C" w:rsidRPr="00690D52">
        <w:rPr>
          <w:rFonts w:ascii="Arial Narrow" w:hAnsi="Arial Narrow" w:cs="Arial Narrow"/>
          <w:kern w:val="3"/>
          <w:sz w:val="27"/>
          <w:szCs w:val="27"/>
          <w:lang w:eastAsia="zh-CN"/>
        </w:rPr>
        <w:t xml:space="preserve">. . . . . . . . . . . . </w:t>
      </w:r>
      <w:r w:rsidR="000C3CD2" w:rsidRPr="00690D52">
        <w:rPr>
          <w:rFonts w:ascii="Arial Narrow" w:hAnsi="Arial Narrow" w:cs="Arial Narrow"/>
          <w:kern w:val="3"/>
          <w:sz w:val="27"/>
          <w:szCs w:val="27"/>
          <w:lang w:eastAsia="zh-CN"/>
        </w:rPr>
        <w:t>.</w:t>
      </w:r>
      <w:r w:rsidR="00A0496B" w:rsidRPr="00690D52">
        <w:rPr>
          <w:rFonts w:ascii="Arial Narrow" w:hAnsi="Arial Narrow" w:cs="Arial Narrow"/>
          <w:kern w:val="3"/>
          <w:sz w:val="27"/>
          <w:szCs w:val="27"/>
          <w:lang w:eastAsia="zh-CN"/>
        </w:rPr>
        <w:t xml:space="preserve"> </w:t>
      </w:r>
      <w:r w:rsidR="00FD3C5C" w:rsidRPr="00690D52">
        <w:rPr>
          <w:rFonts w:ascii="Arial Narrow" w:hAnsi="Arial Narrow" w:cs="Arial Narrow"/>
          <w:kern w:val="3"/>
          <w:sz w:val="27"/>
          <w:szCs w:val="27"/>
          <w:lang w:eastAsia="zh-CN"/>
        </w:rPr>
        <w:t>. . . . . . . . . . . . . . . . . . . . . . .</w:t>
      </w:r>
      <w:r w:rsidR="00EE5380" w:rsidRPr="00690D52">
        <w:rPr>
          <w:rFonts w:ascii="Arial Narrow" w:hAnsi="Arial Narrow" w:cs="Arial Narrow"/>
          <w:kern w:val="3"/>
          <w:sz w:val="27"/>
          <w:szCs w:val="27"/>
          <w:lang w:eastAsia="zh-CN"/>
        </w:rPr>
        <w:t xml:space="preserve"> . </w:t>
      </w:r>
    </w:p>
    <w:p w:rsidR="00367FF0" w:rsidRPr="00690D52" w:rsidRDefault="00367FF0" w:rsidP="00367FF0">
      <w:pPr>
        <w:spacing w:line="360" w:lineRule="auto"/>
        <w:ind w:firstLine="708"/>
        <w:jc w:val="both"/>
        <w:rPr>
          <w:rFonts w:ascii="Arial Narrow" w:hAnsi="Arial Narrow"/>
          <w:sz w:val="27"/>
          <w:szCs w:val="27"/>
        </w:rPr>
      </w:pPr>
    </w:p>
    <w:p w:rsidR="00660CF6" w:rsidRPr="00690D52" w:rsidRDefault="0071788B" w:rsidP="0071788B">
      <w:pPr>
        <w:spacing w:line="360" w:lineRule="auto"/>
        <w:ind w:firstLine="708"/>
        <w:jc w:val="both"/>
        <w:rPr>
          <w:rFonts w:ascii="Arial Narrow" w:hAnsi="Arial Narrow"/>
          <w:sz w:val="27"/>
          <w:szCs w:val="27"/>
        </w:rPr>
      </w:pPr>
      <w:r w:rsidRPr="00690D52">
        <w:rPr>
          <w:rFonts w:ascii="Arial Narrow" w:hAnsi="Arial Narrow"/>
          <w:sz w:val="27"/>
          <w:szCs w:val="27"/>
        </w:rPr>
        <w:t>L</w:t>
      </w:r>
      <w:r w:rsidR="00660CF6" w:rsidRPr="00690D52">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w:t>
      </w:r>
      <w:r w:rsidR="00660CF6" w:rsidRPr="00690D52">
        <w:rPr>
          <w:rFonts w:ascii="Arial Narrow" w:hAnsi="Arial Narrow"/>
          <w:sz w:val="27"/>
          <w:szCs w:val="27"/>
        </w:rPr>
        <w:lastRenderedPageBreak/>
        <w:t xml:space="preserve">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 </w:t>
      </w:r>
      <w:r w:rsidR="00660CF6" w:rsidRPr="00690D52">
        <w:rPr>
          <w:rFonts w:ascii="Arial Narrow" w:hAnsi="Arial Narrow"/>
          <w:bCs/>
          <w:sz w:val="27"/>
          <w:szCs w:val="27"/>
        </w:rPr>
        <w:t xml:space="preserve"> . </w:t>
      </w:r>
    </w:p>
    <w:p w:rsidR="00660CF6" w:rsidRPr="00690D52" w:rsidRDefault="00660CF6" w:rsidP="00660CF6">
      <w:pPr>
        <w:spacing w:line="276" w:lineRule="auto"/>
        <w:jc w:val="both"/>
        <w:rPr>
          <w:rFonts w:ascii="Arial Narrow" w:hAnsi="Arial Narrow"/>
          <w:sz w:val="27"/>
          <w:szCs w:val="27"/>
        </w:rPr>
      </w:pPr>
    </w:p>
    <w:p w:rsidR="00660CF6" w:rsidRPr="00690D52" w:rsidRDefault="00660CF6" w:rsidP="00660CF6">
      <w:pPr>
        <w:spacing w:line="360" w:lineRule="auto"/>
        <w:ind w:firstLine="708"/>
        <w:jc w:val="both"/>
        <w:rPr>
          <w:rFonts w:ascii="Arial Narrow" w:hAnsi="Arial Narrow"/>
          <w:bCs/>
          <w:sz w:val="27"/>
          <w:szCs w:val="27"/>
        </w:rPr>
      </w:pPr>
      <w:r w:rsidRPr="00690D52">
        <w:rPr>
          <w:rFonts w:ascii="Arial Narrow" w:hAnsi="Arial Narrow"/>
          <w:sz w:val="27"/>
          <w:szCs w:val="27"/>
        </w:rPr>
        <w:t xml:space="preserve">Causal de improcedencia que </w:t>
      </w:r>
      <w:r w:rsidRPr="00690D52">
        <w:rPr>
          <w:rFonts w:ascii="Arial Narrow" w:hAnsi="Arial Narrow"/>
          <w:b/>
          <w:sz w:val="27"/>
          <w:szCs w:val="27"/>
        </w:rPr>
        <w:t>NO SE CONFIGURA,</w:t>
      </w:r>
      <w:r w:rsidRPr="00690D52">
        <w:rPr>
          <w:rFonts w:ascii="Arial Narrow" w:hAnsi="Arial Narrow"/>
          <w:bCs/>
          <w:sz w:val="27"/>
          <w:szCs w:val="27"/>
        </w:rPr>
        <w:t xml:space="preserve"> en virtud de </w:t>
      </w:r>
      <w:r w:rsidRPr="00690D52">
        <w:rPr>
          <w:rFonts w:ascii="Arial Narrow" w:hAnsi="Arial Narrow"/>
          <w:sz w:val="27"/>
          <w:szCs w:val="27"/>
        </w:rPr>
        <w:t>las siguientes consideraciones:</w:t>
      </w:r>
      <w:r w:rsidRPr="00690D52">
        <w:rPr>
          <w:rFonts w:ascii="Arial Narrow" w:hAnsi="Arial Narrow" w:cs="Arial"/>
          <w:sz w:val="27"/>
          <w:szCs w:val="27"/>
        </w:rPr>
        <w:t xml:space="preserve"> . . . . . . . . . . . . . . . . .</w:t>
      </w:r>
      <w:r w:rsidRPr="00690D52">
        <w:rPr>
          <w:rFonts w:ascii="Arial Narrow" w:hAnsi="Arial Narrow"/>
          <w:bCs/>
          <w:sz w:val="27"/>
          <w:szCs w:val="27"/>
        </w:rPr>
        <w:t xml:space="preserve"> . . . . . .</w:t>
      </w:r>
      <w:r w:rsidRPr="00690D52">
        <w:rPr>
          <w:rFonts w:ascii="Arial Narrow" w:hAnsi="Arial Narrow" w:cs="Arial"/>
          <w:sz w:val="27"/>
          <w:szCs w:val="27"/>
        </w:rPr>
        <w:t xml:space="preserve"> . . . . . . . . . . . . . . . . . . . . . .</w:t>
      </w:r>
      <w:r w:rsidRPr="00690D52">
        <w:rPr>
          <w:rFonts w:ascii="Arial Narrow" w:hAnsi="Arial Narrow"/>
          <w:bCs/>
          <w:sz w:val="27"/>
          <w:szCs w:val="27"/>
        </w:rPr>
        <w:t xml:space="preserve"> </w:t>
      </w:r>
    </w:p>
    <w:p w:rsidR="00660CF6" w:rsidRPr="00690D52" w:rsidRDefault="00660CF6" w:rsidP="00660CF6">
      <w:pPr>
        <w:spacing w:line="276" w:lineRule="auto"/>
        <w:jc w:val="both"/>
        <w:rPr>
          <w:rFonts w:ascii="Arial Narrow" w:hAnsi="Arial Narrow"/>
          <w:bCs/>
          <w:sz w:val="27"/>
          <w:szCs w:val="27"/>
        </w:rPr>
      </w:pPr>
    </w:p>
    <w:p w:rsidR="00660CF6" w:rsidRPr="00690D52" w:rsidRDefault="00770961" w:rsidP="00770961">
      <w:pPr>
        <w:spacing w:line="360" w:lineRule="auto"/>
        <w:ind w:firstLine="708"/>
        <w:jc w:val="both"/>
        <w:rPr>
          <w:rFonts w:ascii="Arial Narrow" w:hAnsi="Arial Narrow"/>
          <w:sz w:val="27"/>
          <w:szCs w:val="27"/>
        </w:rPr>
      </w:pPr>
      <w:r w:rsidRPr="00690D52">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por lo que de sus manifestaciones se advierte la causa de pedir, amén de que procede la suplencia de la queja. </w:t>
      </w:r>
      <w:r w:rsidRPr="00690D52">
        <w:rPr>
          <w:rFonts w:ascii="Arial Narrow" w:hAnsi="Arial Narrow"/>
          <w:sz w:val="27"/>
          <w:szCs w:val="27"/>
        </w:rPr>
        <w:t xml:space="preserve">. . . . . . . . . . . . . . . . . .  . . . . . . . . . . . . . . . . . . . </w:t>
      </w:r>
    </w:p>
    <w:p w:rsidR="00770961" w:rsidRPr="00690D52" w:rsidRDefault="00770961" w:rsidP="00660CF6">
      <w:pPr>
        <w:spacing w:line="276" w:lineRule="auto"/>
        <w:jc w:val="both"/>
        <w:rPr>
          <w:rFonts w:ascii="Arial Narrow" w:hAnsi="Arial Narrow"/>
          <w:bCs/>
          <w:sz w:val="27"/>
          <w:szCs w:val="27"/>
        </w:rPr>
      </w:pPr>
    </w:p>
    <w:p w:rsidR="00660CF6" w:rsidRPr="00690D52" w:rsidRDefault="00660CF6" w:rsidP="00096286">
      <w:pPr>
        <w:spacing w:line="360" w:lineRule="auto"/>
        <w:ind w:firstLine="708"/>
        <w:jc w:val="both"/>
        <w:rPr>
          <w:rFonts w:ascii="Arial Narrow" w:hAnsi="Arial Narrow"/>
          <w:sz w:val="27"/>
          <w:szCs w:val="27"/>
        </w:rPr>
      </w:pPr>
      <w:r w:rsidRPr="00690D52">
        <w:rPr>
          <w:rFonts w:ascii="Arial Narrow" w:hAnsi="Arial Narrow"/>
          <w:sz w:val="27"/>
          <w:szCs w:val="27"/>
        </w:rPr>
        <w:t>Ante la inoperancia de la causal analizada</w:t>
      </w:r>
      <w:r w:rsidR="004F3DDD" w:rsidRPr="00690D52">
        <w:rPr>
          <w:rFonts w:ascii="Arial Narrow" w:hAnsi="Arial Narrow"/>
          <w:sz w:val="27"/>
          <w:szCs w:val="27"/>
        </w:rPr>
        <w:t>,</w:t>
      </w:r>
      <w:r w:rsidRPr="00690D52">
        <w:rPr>
          <w:rFonts w:ascii="Arial Narrow" w:hAnsi="Arial Narrow"/>
          <w:sz w:val="27"/>
          <w:szCs w:val="27"/>
        </w:rPr>
        <w:t xml:space="preserve"> estimando que no se actualiza ninguna otra de las previstas en el citado artículo 261</w:t>
      </w:r>
      <w:r w:rsidR="00D67BC8" w:rsidRPr="00690D52">
        <w:rPr>
          <w:rFonts w:ascii="Arial Narrow" w:hAnsi="Arial Narrow"/>
          <w:sz w:val="27"/>
          <w:szCs w:val="27"/>
        </w:rPr>
        <w:t>,</w:t>
      </w:r>
      <w:r w:rsidRPr="00690D52">
        <w:rPr>
          <w:rFonts w:ascii="Arial Narrow" w:hAnsi="Arial Narrow"/>
          <w:sz w:val="27"/>
          <w:szCs w:val="27"/>
        </w:rPr>
        <w:t xml:space="preserve"> </w:t>
      </w:r>
      <w:r w:rsidR="004F3DDD" w:rsidRPr="00690D52">
        <w:rPr>
          <w:rFonts w:ascii="Arial Narrow" w:hAnsi="Arial Narrow"/>
          <w:sz w:val="27"/>
          <w:szCs w:val="27"/>
        </w:rPr>
        <w:t xml:space="preserve">ni </w:t>
      </w:r>
      <w:r w:rsidRPr="00690D52">
        <w:rPr>
          <w:rFonts w:ascii="Arial Narrow" w:hAnsi="Arial Narrow"/>
          <w:sz w:val="27"/>
          <w:szCs w:val="27"/>
        </w:rPr>
        <w:t xml:space="preserve">de las establecidas en el artículo 262 del mismo ordenamiento, </w:t>
      </w:r>
      <w:r w:rsidR="00096286" w:rsidRPr="00690D52">
        <w:rPr>
          <w:rFonts w:ascii="Arial Narrow" w:hAnsi="Arial Narrow"/>
          <w:sz w:val="27"/>
          <w:szCs w:val="27"/>
        </w:rPr>
        <w:t>por tanto, lo</w:t>
      </w:r>
      <w:r w:rsidR="00D67BC8" w:rsidRPr="00690D52">
        <w:rPr>
          <w:rFonts w:ascii="Arial Narrow" w:hAnsi="Arial Narrow"/>
          <w:sz w:val="27"/>
          <w:szCs w:val="27"/>
        </w:rPr>
        <w:t xml:space="preserve"> </w:t>
      </w:r>
      <w:r w:rsidRPr="00690D52">
        <w:rPr>
          <w:rFonts w:ascii="Arial Narrow" w:hAnsi="Arial Narrow"/>
          <w:sz w:val="27"/>
          <w:szCs w:val="27"/>
        </w:rPr>
        <w:t>procede</w:t>
      </w:r>
      <w:r w:rsidR="00096286" w:rsidRPr="00690D52">
        <w:rPr>
          <w:rFonts w:ascii="Arial Narrow" w:hAnsi="Arial Narrow"/>
          <w:sz w:val="27"/>
          <w:szCs w:val="27"/>
        </w:rPr>
        <w:t>nte es</w:t>
      </w:r>
      <w:r w:rsidRPr="00690D52">
        <w:rPr>
          <w:rFonts w:ascii="Arial Narrow" w:hAnsi="Arial Narrow"/>
          <w:sz w:val="27"/>
          <w:szCs w:val="27"/>
        </w:rPr>
        <w:t xml:space="preserve"> estudi</w:t>
      </w:r>
      <w:r w:rsidR="00096286" w:rsidRPr="00690D52">
        <w:rPr>
          <w:rFonts w:ascii="Arial Narrow" w:hAnsi="Arial Narrow"/>
          <w:sz w:val="27"/>
          <w:szCs w:val="27"/>
        </w:rPr>
        <w:t>ar</w:t>
      </w:r>
      <w:r w:rsidR="00770961" w:rsidRPr="00690D52">
        <w:rPr>
          <w:rFonts w:ascii="Arial Narrow" w:hAnsi="Arial Narrow"/>
          <w:sz w:val="27"/>
          <w:szCs w:val="27"/>
        </w:rPr>
        <w:t xml:space="preserve"> los </w:t>
      </w:r>
      <w:r w:rsidRPr="00690D52">
        <w:rPr>
          <w:rFonts w:ascii="Arial Narrow" w:hAnsi="Arial Narrow"/>
          <w:sz w:val="27"/>
          <w:szCs w:val="27"/>
        </w:rPr>
        <w:t xml:space="preserve">conceptos de impugnación esgrimidos en la demanda. . . . . . . . . . . . </w:t>
      </w:r>
      <w:r w:rsidR="00096286" w:rsidRPr="00690D52">
        <w:rPr>
          <w:rFonts w:ascii="Arial Narrow" w:hAnsi="Arial Narrow"/>
          <w:sz w:val="27"/>
          <w:szCs w:val="27"/>
        </w:rPr>
        <w:t xml:space="preserve"> </w:t>
      </w:r>
      <w:r w:rsidRPr="00690D52">
        <w:rPr>
          <w:rFonts w:ascii="Arial Narrow" w:hAnsi="Arial Narrow"/>
          <w:sz w:val="27"/>
          <w:szCs w:val="27"/>
        </w:rPr>
        <w:t>.</w:t>
      </w:r>
      <w:r w:rsidR="00096286" w:rsidRPr="00690D52">
        <w:rPr>
          <w:rFonts w:ascii="Arial Narrow" w:hAnsi="Arial Narrow"/>
          <w:sz w:val="27"/>
          <w:szCs w:val="27"/>
        </w:rPr>
        <w:t xml:space="preserve"> </w:t>
      </w:r>
      <w:r w:rsidRPr="00690D52">
        <w:rPr>
          <w:rFonts w:ascii="Arial Narrow" w:hAnsi="Arial Narrow"/>
          <w:sz w:val="27"/>
          <w:szCs w:val="27"/>
        </w:rPr>
        <w:t xml:space="preserve">. . . . . . . . . . .  </w:t>
      </w:r>
    </w:p>
    <w:p w:rsidR="008F3446" w:rsidRPr="00690D52" w:rsidRDefault="008F3446" w:rsidP="00E4624A">
      <w:pPr>
        <w:tabs>
          <w:tab w:val="left" w:pos="3975"/>
        </w:tabs>
        <w:spacing w:line="276" w:lineRule="auto"/>
        <w:jc w:val="both"/>
        <w:rPr>
          <w:rFonts w:ascii="Arial Narrow" w:hAnsi="Arial Narrow" w:cs="Arial"/>
          <w:sz w:val="27"/>
          <w:szCs w:val="27"/>
        </w:rPr>
      </w:pPr>
    </w:p>
    <w:p w:rsidR="009E3107" w:rsidRPr="00690D52" w:rsidRDefault="009E3107" w:rsidP="009E3107">
      <w:pPr>
        <w:tabs>
          <w:tab w:val="left" w:pos="3975"/>
        </w:tabs>
        <w:spacing w:line="276" w:lineRule="auto"/>
        <w:jc w:val="right"/>
        <w:rPr>
          <w:rFonts w:ascii="Arial Narrow" w:hAnsi="Arial Narrow" w:cs="Arial"/>
          <w:b/>
          <w:i/>
          <w:sz w:val="27"/>
          <w:szCs w:val="27"/>
        </w:rPr>
      </w:pPr>
      <w:r w:rsidRPr="00690D52">
        <w:rPr>
          <w:rFonts w:ascii="Arial Narrow" w:hAnsi="Arial Narrow" w:cs="Arial"/>
          <w:b/>
          <w:i/>
          <w:sz w:val="27"/>
          <w:szCs w:val="27"/>
        </w:rPr>
        <w:t>Análisis del primer concepto de impugnación.</w:t>
      </w:r>
    </w:p>
    <w:p w:rsidR="009E3107" w:rsidRPr="00690D52" w:rsidRDefault="009E3107" w:rsidP="009E3107">
      <w:pPr>
        <w:tabs>
          <w:tab w:val="left" w:pos="3975"/>
        </w:tabs>
        <w:spacing w:line="360" w:lineRule="auto"/>
        <w:ind w:firstLine="709"/>
        <w:jc w:val="both"/>
        <w:rPr>
          <w:rFonts w:ascii="Arial Narrow" w:hAnsi="Arial Narrow"/>
          <w:sz w:val="27"/>
          <w:szCs w:val="27"/>
        </w:rPr>
      </w:pPr>
      <w:r w:rsidRPr="00690D52">
        <w:rPr>
          <w:rFonts w:ascii="Arial Narrow" w:hAnsi="Arial Narrow"/>
          <w:b/>
          <w:sz w:val="27"/>
          <w:szCs w:val="27"/>
        </w:rPr>
        <w:t xml:space="preserve">CUARTO.- </w:t>
      </w:r>
      <w:r w:rsidRPr="00690D52">
        <w:rPr>
          <w:rFonts w:ascii="Arial Narrow" w:hAnsi="Arial Narrow"/>
          <w:sz w:val="27"/>
          <w:szCs w:val="27"/>
        </w:rPr>
        <w:t xml:space="preserve">Que la parte actora </w:t>
      </w:r>
      <w:r w:rsidRPr="00690D52">
        <w:rPr>
          <w:rFonts w:ascii="Arial Narrow" w:hAnsi="Arial Narrow" w:cs="Arial Narrow"/>
          <w:sz w:val="27"/>
          <w:szCs w:val="27"/>
        </w:rPr>
        <w:t xml:space="preserve">en </w:t>
      </w:r>
      <w:r w:rsidRPr="00690D52">
        <w:rPr>
          <w:rFonts w:ascii="Arial Narrow" w:hAnsi="Arial Narrow"/>
          <w:sz w:val="27"/>
          <w:szCs w:val="27"/>
        </w:rPr>
        <w:t xml:space="preserve">el primer concepto de impugnación de la demanda aduce en esencia los siguientes argumentos: . . . . . . . . . . . </w:t>
      </w:r>
      <w:r w:rsidR="00CB06D5" w:rsidRPr="00690D52">
        <w:rPr>
          <w:rFonts w:ascii="Arial Narrow" w:hAnsi="Arial Narrow"/>
          <w:sz w:val="27"/>
          <w:szCs w:val="27"/>
        </w:rPr>
        <w:t xml:space="preserve"> </w:t>
      </w:r>
      <w:r w:rsidRPr="00690D52">
        <w:rPr>
          <w:rFonts w:ascii="Arial Narrow" w:hAnsi="Arial Narrow"/>
          <w:sz w:val="27"/>
          <w:szCs w:val="27"/>
        </w:rPr>
        <w:t xml:space="preserve">. . . . . . . . . . . . </w:t>
      </w:r>
    </w:p>
    <w:p w:rsidR="009E3107" w:rsidRPr="00690D52" w:rsidRDefault="009E3107" w:rsidP="009E3107">
      <w:pPr>
        <w:tabs>
          <w:tab w:val="left" w:pos="3975"/>
        </w:tabs>
        <w:spacing w:line="276" w:lineRule="auto"/>
        <w:jc w:val="both"/>
        <w:rPr>
          <w:rFonts w:ascii="Arial Narrow" w:hAnsi="Arial Narrow"/>
          <w:b/>
          <w:sz w:val="27"/>
          <w:szCs w:val="27"/>
        </w:rPr>
      </w:pPr>
    </w:p>
    <w:p w:rsidR="00ED1C94" w:rsidRPr="00690D52" w:rsidRDefault="009E3107" w:rsidP="00CB06D5">
      <w:pPr>
        <w:tabs>
          <w:tab w:val="left" w:pos="3975"/>
        </w:tabs>
        <w:spacing w:line="360" w:lineRule="auto"/>
        <w:ind w:firstLine="709"/>
        <w:jc w:val="both"/>
        <w:rPr>
          <w:rFonts w:ascii="Arial Narrow" w:hAnsi="Arial Narrow"/>
          <w:sz w:val="27"/>
          <w:szCs w:val="27"/>
        </w:rPr>
      </w:pPr>
      <w:r w:rsidRPr="00690D52">
        <w:rPr>
          <w:rFonts w:ascii="Arial Narrow" w:hAnsi="Arial Narrow"/>
          <w:sz w:val="27"/>
          <w:szCs w:val="27"/>
        </w:rPr>
        <w:t>1.- E</w:t>
      </w:r>
      <w:r w:rsidR="0071788B" w:rsidRPr="00690D52">
        <w:rPr>
          <w:rFonts w:ascii="Arial Narrow" w:hAnsi="Arial Narrow"/>
          <w:sz w:val="27"/>
          <w:szCs w:val="27"/>
        </w:rPr>
        <w:t>s evidente la carencia de una adecuada motivación, toda vez que la infracción impugnada es oscura, ambigua e insuficiente puesto que no fue integrada en forma justificada ni pormenorizada, ya que deja de expresar las circunstancias de hecho y las razones lógicas inmediatas que hacen aplicable al caso en concreto la norma jurídica que invocó como fundamento. . . . . .</w:t>
      </w:r>
      <w:r w:rsidRPr="00690D52">
        <w:rPr>
          <w:rFonts w:ascii="Arial Narrow" w:hAnsi="Arial Narrow"/>
          <w:sz w:val="27"/>
          <w:szCs w:val="27"/>
        </w:rPr>
        <w:t xml:space="preserve"> . . . . . . . . . .</w:t>
      </w:r>
      <w:r w:rsidR="00CB06D5" w:rsidRPr="00690D52">
        <w:rPr>
          <w:rFonts w:ascii="Arial Narrow" w:hAnsi="Arial Narrow"/>
          <w:sz w:val="27"/>
          <w:szCs w:val="27"/>
        </w:rPr>
        <w:t xml:space="preserve"> </w:t>
      </w:r>
      <w:r w:rsidRPr="00690D52">
        <w:rPr>
          <w:rFonts w:ascii="Arial Narrow" w:hAnsi="Arial Narrow"/>
          <w:sz w:val="27"/>
          <w:szCs w:val="27"/>
        </w:rPr>
        <w:t xml:space="preserve"> . . . . . . . . . . . . . . . . </w:t>
      </w:r>
    </w:p>
    <w:p w:rsidR="009E3107" w:rsidRPr="00690D52" w:rsidRDefault="009E3107" w:rsidP="009E3107">
      <w:pPr>
        <w:tabs>
          <w:tab w:val="left" w:pos="3975"/>
        </w:tabs>
        <w:spacing w:line="276" w:lineRule="auto"/>
        <w:jc w:val="both"/>
        <w:rPr>
          <w:rFonts w:ascii="Arial Narrow" w:hAnsi="Arial Narrow"/>
          <w:sz w:val="27"/>
          <w:szCs w:val="27"/>
        </w:rPr>
      </w:pPr>
    </w:p>
    <w:p w:rsidR="002909BE" w:rsidRPr="00690D52" w:rsidRDefault="00770961" w:rsidP="00770961">
      <w:pPr>
        <w:tabs>
          <w:tab w:val="left" w:pos="3975"/>
        </w:tabs>
        <w:spacing w:line="360" w:lineRule="auto"/>
        <w:ind w:firstLine="709"/>
        <w:jc w:val="both"/>
        <w:rPr>
          <w:rFonts w:ascii="Arial Narrow" w:hAnsi="Arial Narrow"/>
          <w:sz w:val="27"/>
          <w:szCs w:val="27"/>
        </w:rPr>
      </w:pPr>
      <w:r w:rsidRPr="00690D52">
        <w:rPr>
          <w:rFonts w:ascii="Arial Narrow" w:hAnsi="Arial Narrow"/>
          <w:sz w:val="27"/>
          <w:szCs w:val="27"/>
        </w:rPr>
        <w:lastRenderedPageBreak/>
        <w:t>2</w:t>
      </w:r>
      <w:r w:rsidR="009E3107" w:rsidRPr="00690D52">
        <w:rPr>
          <w:rFonts w:ascii="Arial Narrow" w:hAnsi="Arial Narrow"/>
          <w:sz w:val="27"/>
          <w:szCs w:val="27"/>
        </w:rPr>
        <w:t>.- E</w:t>
      </w:r>
      <w:r w:rsidR="00ED1C94" w:rsidRPr="00690D52">
        <w:rPr>
          <w:rFonts w:ascii="Arial Narrow" w:hAnsi="Arial Narrow"/>
          <w:sz w:val="27"/>
          <w:szCs w:val="27"/>
        </w:rPr>
        <w:t>l Agente no</w:t>
      </w:r>
      <w:r w:rsidR="009E3107" w:rsidRPr="00690D52">
        <w:rPr>
          <w:rFonts w:ascii="Arial Narrow" w:hAnsi="Arial Narrow"/>
          <w:sz w:val="27"/>
          <w:szCs w:val="27"/>
        </w:rPr>
        <w:t xml:space="preserve"> </w:t>
      </w:r>
      <w:r w:rsidR="00ED1C94" w:rsidRPr="00690D52">
        <w:rPr>
          <w:rFonts w:ascii="Arial Narrow" w:hAnsi="Arial Narrow"/>
          <w:sz w:val="27"/>
          <w:szCs w:val="27"/>
        </w:rPr>
        <w:t>acreditó haberse</w:t>
      </w:r>
      <w:r w:rsidR="009E3107" w:rsidRPr="00690D52">
        <w:rPr>
          <w:rFonts w:ascii="Arial Narrow" w:hAnsi="Arial Narrow"/>
          <w:sz w:val="27"/>
          <w:szCs w:val="27"/>
        </w:rPr>
        <w:t xml:space="preserve"> </w:t>
      </w:r>
      <w:r w:rsidR="00ED1C94" w:rsidRPr="00690D52">
        <w:rPr>
          <w:rFonts w:ascii="Arial Narrow" w:hAnsi="Arial Narrow"/>
          <w:sz w:val="27"/>
          <w:szCs w:val="27"/>
        </w:rPr>
        <w:t>cerciorado</w:t>
      </w:r>
      <w:r w:rsidR="009E3107" w:rsidRPr="00690D52">
        <w:rPr>
          <w:rFonts w:ascii="Arial Narrow" w:hAnsi="Arial Narrow"/>
          <w:sz w:val="27"/>
          <w:szCs w:val="27"/>
        </w:rPr>
        <w:t xml:space="preserve"> </w:t>
      </w:r>
      <w:r w:rsidR="00ED1C94" w:rsidRPr="00690D52">
        <w:rPr>
          <w:rFonts w:ascii="Arial Narrow" w:hAnsi="Arial Narrow"/>
          <w:sz w:val="27"/>
          <w:szCs w:val="27"/>
        </w:rPr>
        <w:t>en flagrancia</w:t>
      </w:r>
      <w:r w:rsidR="009E3107" w:rsidRPr="00690D52">
        <w:rPr>
          <w:rFonts w:ascii="Arial Narrow" w:hAnsi="Arial Narrow"/>
          <w:sz w:val="27"/>
          <w:szCs w:val="27"/>
        </w:rPr>
        <w:t xml:space="preserve"> </w:t>
      </w:r>
      <w:r w:rsidR="00ED1C94" w:rsidRPr="00690D52">
        <w:rPr>
          <w:rFonts w:ascii="Arial Narrow" w:hAnsi="Arial Narrow"/>
          <w:sz w:val="27"/>
          <w:szCs w:val="27"/>
        </w:rPr>
        <w:t>de</w:t>
      </w:r>
      <w:r w:rsidR="009E3107" w:rsidRPr="00690D52">
        <w:rPr>
          <w:rFonts w:ascii="Arial Narrow" w:hAnsi="Arial Narrow"/>
          <w:sz w:val="27"/>
          <w:szCs w:val="27"/>
        </w:rPr>
        <w:t xml:space="preserve"> </w:t>
      </w:r>
      <w:r w:rsidR="00ED1C94" w:rsidRPr="00690D52">
        <w:rPr>
          <w:rFonts w:ascii="Arial Narrow" w:hAnsi="Arial Narrow"/>
          <w:sz w:val="27"/>
          <w:szCs w:val="27"/>
        </w:rPr>
        <w:t>la supuesta infracción, puesto que no argumento de forma alguna, mucho menos probó con ningún e</w:t>
      </w:r>
      <w:r w:rsidR="00B90632" w:rsidRPr="00690D52">
        <w:rPr>
          <w:rFonts w:ascii="Arial Narrow" w:hAnsi="Arial Narrow"/>
          <w:sz w:val="27"/>
          <w:szCs w:val="27"/>
        </w:rPr>
        <w:t>lemento de convicción cómo y en dónde se encontraba físicamente instalado al momento en que aco</w:t>
      </w:r>
      <w:r w:rsidR="009E3107" w:rsidRPr="00690D52">
        <w:rPr>
          <w:rFonts w:ascii="Arial Narrow" w:hAnsi="Arial Narrow"/>
          <w:sz w:val="27"/>
          <w:szCs w:val="27"/>
        </w:rPr>
        <w:t>nteció el hecho que infraccionó</w:t>
      </w:r>
      <w:r w:rsidR="002909BE" w:rsidRPr="00690D52">
        <w:rPr>
          <w:rFonts w:ascii="Arial Narrow" w:hAnsi="Arial Narrow"/>
          <w:sz w:val="27"/>
          <w:szCs w:val="27"/>
        </w:rPr>
        <w:t xml:space="preserve">. . . . . . . . . . . . . . . . . . . . . . . . </w:t>
      </w:r>
    </w:p>
    <w:p w:rsidR="002909BE" w:rsidRPr="00690D52" w:rsidRDefault="002909BE" w:rsidP="009E3107">
      <w:pPr>
        <w:tabs>
          <w:tab w:val="left" w:pos="3975"/>
        </w:tabs>
        <w:spacing w:line="276" w:lineRule="auto"/>
        <w:jc w:val="both"/>
        <w:rPr>
          <w:rFonts w:ascii="Arial Narrow" w:hAnsi="Arial Narrow"/>
          <w:sz w:val="27"/>
          <w:szCs w:val="27"/>
        </w:rPr>
      </w:pPr>
    </w:p>
    <w:p w:rsidR="009947F4" w:rsidRPr="00690D52" w:rsidRDefault="009E3107" w:rsidP="009947F4">
      <w:pPr>
        <w:tabs>
          <w:tab w:val="left" w:pos="3975"/>
        </w:tabs>
        <w:spacing w:line="360" w:lineRule="auto"/>
        <w:ind w:firstLine="709"/>
        <w:jc w:val="both"/>
        <w:rPr>
          <w:rFonts w:ascii="Arial Narrow" w:hAnsi="Arial Narrow"/>
          <w:sz w:val="27"/>
          <w:szCs w:val="27"/>
        </w:rPr>
      </w:pPr>
      <w:r w:rsidRPr="00690D52">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“hora” </w:t>
      </w:r>
      <w:r w:rsidR="002909BE" w:rsidRPr="00690D52">
        <w:rPr>
          <w:rFonts w:ascii="Arial Narrow" w:hAnsi="Arial Narrow"/>
          <w:sz w:val="27"/>
          <w:szCs w:val="27"/>
        </w:rPr>
        <w:t>08:25, día 29 de marzo de 2017</w:t>
      </w:r>
      <w:r w:rsidRPr="00690D52">
        <w:rPr>
          <w:rFonts w:ascii="Arial Narrow" w:hAnsi="Arial Narrow"/>
          <w:sz w:val="27"/>
          <w:szCs w:val="27"/>
        </w:rPr>
        <w:t xml:space="preserve"> dos mil diecisiete.</w:t>
      </w:r>
      <w:r w:rsidR="002909BE" w:rsidRPr="00690D52">
        <w:rPr>
          <w:rFonts w:ascii="Arial Narrow" w:hAnsi="Arial Narrow"/>
          <w:sz w:val="27"/>
          <w:szCs w:val="27"/>
        </w:rPr>
        <w:t xml:space="preserve"> Modo: Por no respetar señalamiento de hacer alto cuando la luz del semáforo se encuentra en color rojo, lo que significa que debe hacer alto total, siendo omiso.</w:t>
      </w:r>
      <w:r w:rsidR="002909BE" w:rsidRPr="00690D52">
        <w:rPr>
          <w:rFonts w:ascii="Arial Narrow" w:hAnsi="Arial Narrow" w:cs="Arial Narrow"/>
          <w:sz w:val="27"/>
          <w:szCs w:val="27"/>
        </w:rPr>
        <w:t xml:space="preserve"> Lugar: Bulevar Francisco Villa de la </w:t>
      </w:r>
      <w:r w:rsidR="00CB06D5" w:rsidRPr="00690D52">
        <w:rPr>
          <w:rFonts w:ascii="Arial Narrow" w:hAnsi="Arial Narrow" w:cs="Arial Narrow"/>
          <w:sz w:val="27"/>
          <w:szCs w:val="27"/>
        </w:rPr>
        <w:t xml:space="preserve">Colonia </w:t>
      </w:r>
      <w:r w:rsidR="002909BE" w:rsidRPr="00690D52">
        <w:rPr>
          <w:rFonts w:ascii="Arial Narrow" w:hAnsi="Arial Narrow" w:cs="Arial Narrow"/>
          <w:sz w:val="27"/>
          <w:szCs w:val="27"/>
        </w:rPr>
        <w:t>León I, de esta ciudad, con circulación de oriente a ponie</w:t>
      </w:r>
      <w:r w:rsidR="006E3873" w:rsidRPr="00690D52">
        <w:rPr>
          <w:rFonts w:ascii="Arial Narrow" w:hAnsi="Arial Narrow" w:cs="Arial Narrow"/>
          <w:sz w:val="27"/>
          <w:szCs w:val="27"/>
        </w:rPr>
        <w:t>n</w:t>
      </w:r>
      <w:r w:rsidR="002909BE" w:rsidRPr="00690D52">
        <w:rPr>
          <w:rFonts w:ascii="Arial Narrow" w:hAnsi="Arial Narrow" w:cs="Arial Narrow"/>
          <w:sz w:val="27"/>
          <w:szCs w:val="27"/>
        </w:rPr>
        <w:t>te</w:t>
      </w:r>
      <w:r w:rsidR="006E3873" w:rsidRPr="00690D52">
        <w:rPr>
          <w:rFonts w:ascii="Arial Narrow" w:hAnsi="Arial Narrow" w:cs="Arial Narrow"/>
          <w:sz w:val="27"/>
          <w:szCs w:val="27"/>
        </w:rPr>
        <w:t xml:space="preserve">; </w:t>
      </w:r>
      <w:r w:rsidR="002909BE" w:rsidRPr="00690D52">
        <w:rPr>
          <w:rFonts w:ascii="Arial Narrow" w:hAnsi="Arial Narrow" w:cs="Arial Narrow"/>
          <w:sz w:val="27"/>
          <w:szCs w:val="27"/>
        </w:rPr>
        <w:t xml:space="preserve">circunstancias que </w:t>
      </w:r>
      <w:r w:rsidR="0089616A" w:rsidRPr="00690D52">
        <w:rPr>
          <w:rFonts w:ascii="Arial Narrow" w:hAnsi="Arial Narrow" w:cs="Arial Narrow"/>
          <w:sz w:val="27"/>
          <w:szCs w:val="27"/>
        </w:rPr>
        <w:t xml:space="preserve">lo </w:t>
      </w:r>
      <w:r w:rsidR="002909BE" w:rsidRPr="00690D52">
        <w:rPr>
          <w:rFonts w:ascii="Arial Narrow" w:hAnsi="Arial Narrow" w:cs="Arial Narrow"/>
          <w:sz w:val="27"/>
          <w:szCs w:val="27"/>
        </w:rPr>
        <w:t>llevaron a concluir que en el caso concreto se configuraba la hipótesis normativa invocada como fundamento</w:t>
      </w:r>
      <w:r w:rsidR="0089616A" w:rsidRPr="00690D52">
        <w:rPr>
          <w:rFonts w:ascii="Arial Narrow" w:hAnsi="Arial Narrow" w:cs="Arial Narrow"/>
          <w:sz w:val="27"/>
          <w:szCs w:val="27"/>
        </w:rPr>
        <w:t>,</w:t>
      </w:r>
      <w:r w:rsidR="002909BE" w:rsidRPr="00690D52">
        <w:rPr>
          <w:rFonts w:ascii="Arial Narrow" w:hAnsi="Arial Narrow" w:cs="Arial Narrow"/>
          <w:sz w:val="27"/>
          <w:szCs w:val="27"/>
        </w:rPr>
        <w:t xml:space="preserve"> explicando de forma clara y completa las circunstancias y motivos de la infracción</w:t>
      </w:r>
      <w:r w:rsidR="002909BE" w:rsidRPr="00690D52">
        <w:rPr>
          <w:rFonts w:ascii="Arial Narrow" w:hAnsi="Arial Narrow"/>
          <w:sz w:val="27"/>
          <w:szCs w:val="27"/>
        </w:rPr>
        <w:t>. . . . . . . . . . .</w:t>
      </w:r>
      <w:r w:rsidR="006E3873" w:rsidRPr="00690D52">
        <w:rPr>
          <w:rFonts w:ascii="Arial Narrow" w:hAnsi="Arial Narrow"/>
          <w:sz w:val="27"/>
          <w:szCs w:val="27"/>
        </w:rPr>
        <w:t xml:space="preserve"> </w:t>
      </w:r>
      <w:r w:rsidR="009947F4" w:rsidRPr="00690D52">
        <w:rPr>
          <w:rFonts w:ascii="Arial Narrow" w:hAnsi="Arial Narrow"/>
          <w:sz w:val="27"/>
          <w:szCs w:val="27"/>
        </w:rPr>
        <w:t xml:space="preserve">. . . </w:t>
      </w:r>
      <w:r w:rsidR="0089616A" w:rsidRPr="00690D52">
        <w:rPr>
          <w:rFonts w:ascii="Arial Narrow" w:hAnsi="Arial Narrow"/>
          <w:sz w:val="27"/>
          <w:szCs w:val="27"/>
        </w:rPr>
        <w:t xml:space="preserve">. . . . . . . . . . . . . . . . . . . . . . . . . . . . . . . . . . . . . . . . . . . . . . </w:t>
      </w:r>
    </w:p>
    <w:p w:rsidR="00161741" w:rsidRPr="00690D52" w:rsidRDefault="00161741" w:rsidP="0089616A">
      <w:pPr>
        <w:spacing w:line="276" w:lineRule="auto"/>
        <w:jc w:val="both"/>
        <w:rPr>
          <w:rFonts w:ascii="Arial Narrow" w:hAnsi="Arial Narrow"/>
          <w:sz w:val="27"/>
          <w:szCs w:val="27"/>
        </w:rPr>
      </w:pPr>
    </w:p>
    <w:p w:rsidR="00161741" w:rsidRPr="00690D52" w:rsidRDefault="00161741" w:rsidP="00CB06D5">
      <w:pPr>
        <w:spacing w:line="360" w:lineRule="auto"/>
        <w:ind w:firstLine="708"/>
        <w:jc w:val="both"/>
        <w:rPr>
          <w:rFonts w:ascii="Arial Narrow" w:hAnsi="Arial Narrow" w:cs="Arial"/>
          <w:sz w:val="27"/>
          <w:szCs w:val="27"/>
        </w:rPr>
      </w:pPr>
      <w:r w:rsidRPr="00690D52">
        <w:rPr>
          <w:rFonts w:ascii="Arial Narrow" w:hAnsi="Arial Narrow"/>
          <w:sz w:val="27"/>
          <w:szCs w:val="27"/>
        </w:rPr>
        <w:t xml:space="preserve">Es </w:t>
      </w:r>
      <w:r w:rsidRPr="00690D52">
        <w:rPr>
          <w:rFonts w:ascii="Arial Narrow" w:hAnsi="Arial Narrow"/>
          <w:b/>
          <w:sz w:val="27"/>
          <w:szCs w:val="27"/>
        </w:rPr>
        <w:t xml:space="preserve">FUNDADO </w:t>
      </w:r>
      <w:r w:rsidRPr="00690D52">
        <w:rPr>
          <w:rFonts w:ascii="Arial Narrow" w:hAnsi="Arial Narrow"/>
          <w:sz w:val="27"/>
          <w:szCs w:val="27"/>
        </w:rPr>
        <w:t>este concepto de impugnación, en atención a las siguientes consideraciones:</w:t>
      </w:r>
      <w:r w:rsidRPr="00690D52">
        <w:rPr>
          <w:rFonts w:ascii="Arial Narrow" w:hAnsi="Arial Narrow" w:cs="Arial"/>
          <w:sz w:val="27"/>
          <w:szCs w:val="27"/>
        </w:rPr>
        <w:t xml:space="preserve"> . . . . . . . . . . . . . . . . .</w:t>
      </w:r>
      <w:r w:rsidRPr="00690D52">
        <w:rPr>
          <w:rFonts w:ascii="Arial Narrow" w:hAnsi="Arial Narrow"/>
          <w:bCs/>
          <w:sz w:val="27"/>
          <w:szCs w:val="27"/>
        </w:rPr>
        <w:t xml:space="preserve"> . . . . . .</w:t>
      </w:r>
      <w:r w:rsidRPr="00690D52">
        <w:rPr>
          <w:rFonts w:ascii="Arial Narrow" w:hAnsi="Arial Narrow" w:cs="Arial"/>
          <w:sz w:val="27"/>
          <w:szCs w:val="27"/>
        </w:rPr>
        <w:t xml:space="preserve"> . . . </w:t>
      </w:r>
      <w:r w:rsidR="00CB06D5" w:rsidRPr="00690D52">
        <w:rPr>
          <w:rFonts w:ascii="Arial Narrow" w:hAnsi="Arial Narrow" w:cs="Arial"/>
          <w:sz w:val="27"/>
          <w:szCs w:val="27"/>
        </w:rPr>
        <w:t xml:space="preserve"> </w:t>
      </w:r>
      <w:r w:rsidRPr="00690D52">
        <w:rPr>
          <w:rFonts w:ascii="Arial Narrow" w:hAnsi="Arial Narrow" w:cs="Arial"/>
          <w:sz w:val="27"/>
          <w:szCs w:val="27"/>
        </w:rPr>
        <w:t>. . . . . . . . . . . . . . . . . . .</w:t>
      </w:r>
      <w:r w:rsidRPr="00690D52">
        <w:rPr>
          <w:rFonts w:ascii="Arial Narrow" w:hAnsi="Arial Narrow"/>
          <w:bCs/>
          <w:sz w:val="27"/>
          <w:szCs w:val="27"/>
        </w:rPr>
        <w:t xml:space="preserve"> . . . . . . . . </w:t>
      </w:r>
    </w:p>
    <w:p w:rsidR="004D5212" w:rsidRPr="00690D52" w:rsidRDefault="004D5212" w:rsidP="0089616A">
      <w:pPr>
        <w:tabs>
          <w:tab w:val="left" w:pos="1252"/>
        </w:tabs>
        <w:spacing w:line="276" w:lineRule="auto"/>
        <w:jc w:val="both"/>
        <w:rPr>
          <w:rFonts w:ascii="Arial Narrow" w:hAnsi="Arial Narrow"/>
          <w:sz w:val="27"/>
          <w:szCs w:val="27"/>
        </w:rPr>
      </w:pPr>
    </w:p>
    <w:p w:rsidR="0089616A" w:rsidRPr="00690D52" w:rsidRDefault="0089616A" w:rsidP="0089616A">
      <w:pPr>
        <w:tabs>
          <w:tab w:val="left" w:pos="3975"/>
        </w:tabs>
        <w:spacing w:line="360" w:lineRule="auto"/>
        <w:ind w:firstLine="709"/>
        <w:jc w:val="both"/>
        <w:rPr>
          <w:rFonts w:ascii="Arial Narrow" w:hAnsi="Arial Narrow" w:cs="Arial Narrow"/>
          <w:sz w:val="27"/>
          <w:szCs w:val="27"/>
        </w:rPr>
      </w:pPr>
      <w:r w:rsidRPr="00690D52">
        <w:rPr>
          <w:rFonts w:ascii="Arial Narrow" w:hAnsi="Arial Narrow" w:cs="Arial Narrow"/>
          <w:sz w:val="27"/>
          <w:szCs w:val="27"/>
        </w:rPr>
        <w:t xml:space="preserve">En principio se impone señalar, </w:t>
      </w:r>
      <w:r w:rsidRPr="00690D52">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690D52">
        <w:rPr>
          <w:rFonts w:ascii="Arial Narrow" w:hAnsi="Arial Narrow" w:cs="Arial"/>
          <w:sz w:val="27"/>
          <w:szCs w:val="27"/>
        </w:rPr>
        <w:t xml:space="preserve"> </w:t>
      </w:r>
      <w:r w:rsidRPr="00690D52">
        <w:rPr>
          <w:rFonts w:ascii="Arial Narrow" w:hAnsi="Arial Narrow" w:cs="Arial Narrow"/>
          <w:bCs/>
          <w:sz w:val="27"/>
          <w:szCs w:val="27"/>
        </w:rPr>
        <w:t xml:space="preserve">. . . . . . . . . . </w:t>
      </w:r>
      <w:r w:rsidR="00CB06D5" w:rsidRPr="00690D52">
        <w:rPr>
          <w:rFonts w:ascii="Arial Narrow" w:hAnsi="Arial Narrow" w:cs="Arial Narrow"/>
          <w:bCs/>
          <w:sz w:val="27"/>
          <w:szCs w:val="27"/>
        </w:rPr>
        <w:t xml:space="preserve"> </w:t>
      </w:r>
      <w:r w:rsidRPr="00690D52">
        <w:rPr>
          <w:rFonts w:ascii="Arial Narrow" w:hAnsi="Arial Narrow" w:cs="Arial Narrow"/>
          <w:bCs/>
          <w:sz w:val="27"/>
          <w:szCs w:val="27"/>
        </w:rPr>
        <w:t xml:space="preserve">. . . . . . . . . . . </w:t>
      </w:r>
    </w:p>
    <w:p w:rsidR="0089616A" w:rsidRPr="00690D52" w:rsidRDefault="0089616A" w:rsidP="0089616A">
      <w:pPr>
        <w:tabs>
          <w:tab w:val="left" w:pos="3975"/>
        </w:tabs>
        <w:spacing w:line="276" w:lineRule="auto"/>
        <w:jc w:val="both"/>
        <w:rPr>
          <w:rFonts w:ascii="Arial Narrow" w:hAnsi="Arial Narrow" w:cs="Arial Narrow"/>
          <w:bCs/>
          <w:sz w:val="27"/>
          <w:szCs w:val="27"/>
        </w:rPr>
      </w:pPr>
    </w:p>
    <w:p w:rsidR="0089616A" w:rsidRPr="00690D52" w:rsidRDefault="0089616A" w:rsidP="0089616A">
      <w:pPr>
        <w:tabs>
          <w:tab w:val="left" w:pos="3975"/>
        </w:tabs>
        <w:spacing w:line="360" w:lineRule="auto"/>
        <w:ind w:firstLine="709"/>
        <w:jc w:val="both"/>
        <w:rPr>
          <w:rFonts w:ascii="Arial Narrow" w:hAnsi="Arial Narrow" w:cs="Arial Narrow"/>
          <w:bCs/>
          <w:sz w:val="27"/>
          <w:szCs w:val="27"/>
        </w:rPr>
      </w:pPr>
      <w:r w:rsidRPr="00690D52">
        <w:rPr>
          <w:rFonts w:ascii="Arial Narrow" w:hAnsi="Arial Narrow" w:cs="Arial Narrow"/>
          <w:sz w:val="27"/>
          <w:szCs w:val="27"/>
        </w:rPr>
        <w:t xml:space="preserve">En  </w:t>
      </w:r>
      <w:r w:rsidRPr="00690D52">
        <w:rPr>
          <w:rFonts w:ascii="Arial Narrow" w:hAnsi="Arial Narrow" w:cs="Arial Narrow"/>
          <w:bCs/>
          <w:sz w:val="27"/>
          <w:szCs w:val="27"/>
        </w:rPr>
        <w:t>segundo lugar, e</w:t>
      </w:r>
      <w:r w:rsidRPr="00690D52">
        <w:rPr>
          <w:rFonts w:ascii="Arial Narrow" w:hAnsi="Arial Narrow" w:cs="Arial"/>
          <w:sz w:val="27"/>
          <w:szCs w:val="27"/>
        </w:rPr>
        <w:t>s relevante destacar que</w:t>
      </w:r>
      <w:r w:rsidRPr="00690D52">
        <w:rPr>
          <w:rFonts w:ascii="Arial Narrow" w:hAnsi="Arial Narrow" w:cs="Arial Narrow"/>
          <w:bCs/>
          <w:sz w:val="27"/>
          <w:szCs w:val="27"/>
        </w:rPr>
        <w:t xml:space="preserve"> por fundar el acto administrativo, </w:t>
      </w:r>
    </w:p>
    <w:p w:rsidR="0089616A" w:rsidRPr="00690D52" w:rsidRDefault="0089616A" w:rsidP="0089616A">
      <w:pPr>
        <w:tabs>
          <w:tab w:val="left" w:pos="3975"/>
        </w:tabs>
        <w:spacing w:line="360" w:lineRule="auto"/>
        <w:jc w:val="both"/>
        <w:rPr>
          <w:rFonts w:ascii="Arial Narrow" w:hAnsi="Arial Narrow"/>
          <w:bCs/>
          <w:sz w:val="27"/>
          <w:szCs w:val="27"/>
        </w:rPr>
      </w:pPr>
      <w:r w:rsidRPr="00690D52">
        <w:rPr>
          <w:rFonts w:ascii="Arial Narrow" w:hAnsi="Arial Narrow" w:cs="Arial Narrow"/>
          <w:bCs/>
          <w:sz w:val="27"/>
          <w:szCs w:val="27"/>
        </w:rPr>
        <w:t xml:space="preserve">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w:t>
      </w:r>
      <w:r w:rsidRPr="00690D52">
        <w:rPr>
          <w:rFonts w:ascii="Arial Narrow" w:hAnsi="Arial Narrow" w:cs="Arial Narrow"/>
          <w:bCs/>
          <w:sz w:val="27"/>
          <w:szCs w:val="27"/>
        </w:rPr>
        <w:lastRenderedPageBreak/>
        <w:t xml:space="preserve">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89616A" w:rsidRPr="00690D52" w:rsidRDefault="0089616A" w:rsidP="0089616A">
      <w:pPr>
        <w:tabs>
          <w:tab w:val="left" w:pos="3975"/>
        </w:tabs>
        <w:spacing w:line="276" w:lineRule="auto"/>
        <w:jc w:val="both"/>
        <w:rPr>
          <w:rFonts w:ascii="Arial Narrow" w:hAnsi="Arial Narrow" w:cs="Arial Narrow"/>
          <w:sz w:val="27"/>
          <w:szCs w:val="27"/>
        </w:rPr>
      </w:pPr>
    </w:p>
    <w:p w:rsidR="006E0112" w:rsidRPr="00690D52" w:rsidRDefault="0089616A" w:rsidP="0089616A">
      <w:pPr>
        <w:autoSpaceDE w:val="0"/>
        <w:autoSpaceDN w:val="0"/>
        <w:adjustRightInd w:val="0"/>
        <w:spacing w:line="360" w:lineRule="auto"/>
        <w:ind w:firstLine="708"/>
        <w:jc w:val="both"/>
        <w:rPr>
          <w:rFonts w:ascii="Arial Narrow" w:hAnsi="Arial Narrow" w:cs="Arial"/>
          <w:sz w:val="27"/>
          <w:szCs w:val="27"/>
        </w:rPr>
      </w:pPr>
      <w:r w:rsidRPr="00690D52">
        <w:rPr>
          <w:rFonts w:ascii="Arial Narrow" w:hAnsi="Arial Narrow" w:cs="Arial"/>
          <w:sz w:val="27"/>
          <w:szCs w:val="27"/>
        </w:rPr>
        <w:t xml:space="preserve">En ese orden de ideas y analizando el acta de infracción impugnada, se advierte que se encuentra fundada, en virtud de que invoca como apoyo legal el artículo </w:t>
      </w:r>
      <w:r w:rsidR="009535FE" w:rsidRPr="00690D52">
        <w:rPr>
          <w:rFonts w:ascii="Arial Narrow" w:hAnsi="Arial Narrow" w:cs="Arial"/>
          <w:sz w:val="27"/>
          <w:szCs w:val="27"/>
        </w:rPr>
        <w:t>12</w:t>
      </w:r>
      <w:r w:rsidR="00DB4E3B" w:rsidRPr="00690D52">
        <w:rPr>
          <w:rFonts w:ascii="Arial Narrow" w:hAnsi="Arial Narrow" w:cs="Arial"/>
          <w:sz w:val="27"/>
          <w:szCs w:val="27"/>
        </w:rPr>
        <w:t>,</w:t>
      </w:r>
      <w:r w:rsidR="006E0112" w:rsidRPr="00690D52">
        <w:rPr>
          <w:rFonts w:ascii="Arial Narrow" w:hAnsi="Arial Narrow" w:cs="Arial"/>
          <w:sz w:val="27"/>
          <w:szCs w:val="27"/>
        </w:rPr>
        <w:t xml:space="preserve"> fracc</w:t>
      </w:r>
      <w:r w:rsidR="009947F4" w:rsidRPr="00690D52">
        <w:rPr>
          <w:rFonts w:ascii="Arial Narrow" w:hAnsi="Arial Narrow" w:cs="Arial"/>
          <w:sz w:val="27"/>
          <w:szCs w:val="27"/>
        </w:rPr>
        <w:t xml:space="preserve">ión II, </w:t>
      </w:r>
      <w:r w:rsidR="006E0112" w:rsidRPr="00690D52">
        <w:rPr>
          <w:rFonts w:ascii="Arial Narrow" w:hAnsi="Arial Narrow" w:cs="Arial"/>
          <w:sz w:val="27"/>
          <w:szCs w:val="27"/>
        </w:rPr>
        <w:t xml:space="preserve">del </w:t>
      </w:r>
      <w:r w:rsidR="006E0112" w:rsidRPr="00690D52">
        <w:rPr>
          <w:rFonts w:ascii="Arial Narrow" w:hAnsi="Arial Narrow" w:cs="Arial"/>
          <w:bCs/>
          <w:sz w:val="27"/>
          <w:szCs w:val="27"/>
        </w:rPr>
        <w:t xml:space="preserve">Reglamento de Tránsito Municipal de León, Guanajuato, el que en lo conducente </w:t>
      </w:r>
      <w:r w:rsidR="006E0112" w:rsidRPr="00690D52">
        <w:rPr>
          <w:rFonts w:ascii="Arial Narrow" w:hAnsi="Arial Narrow" w:cs="Arial"/>
          <w:sz w:val="27"/>
          <w:szCs w:val="27"/>
        </w:rPr>
        <w:t>dispone:</w:t>
      </w:r>
      <w:r w:rsidRPr="00690D52">
        <w:rPr>
          <w:rFonts w:ascii="Arial Narrow" w:hAnsi="Arial Narrow" w:cs="Arial"/>
          <w:sz w:val="27"/>
          <w:szCs w:val="27"/>
        </w:rPr>
        <w:t xml:space="preserve"> . . . . . . . . . . . . . . . . . . . . . . . . . . . . . . . . . . . . . . . . .</w:t>
      </w:r>
    </w:p>
    <w:p w:rsidR="00DB4E3B" w:rsidRPr="00690D52" w:rsidRDefault="00DB4E3B" w:rsidP="0089616A">
      <w:pPr>
        <w:autoSpaceDE w:val="0"/>
        <w:autoSpaceDN w:val="0"/>
        <w:adjustRightInd w:val="0"/>
        <w:spacing w:line="360" w:lineRule="auto"/>
        <w:jc w:val="both"/>
        <w:rPr>
          <w:rFonts w:ascii="Arial Narrow" w:hAnsi="Arial Narrow" w:cs="Arial"/>
        </w:rPr>
      </w:pPr>
    </w:p>
    <w:p w:rsidR="009535FE" w:rsidRPr="00690D52" w:rsidRDefault="009947F4" w:rsidP="009535FE">
      <w:pPr>
        <w:autoSpaceDE w:val="0"/>
        <w:autoSpaceDN w:val="0"/>
        <w:adjustRightInd w:val="0"/>
        <w:spacing w:line="360" w:lineRule="auto"/>
        <w:ind w:firstLine="708"/>
        <w:jc w:val="both"/>
        <w:rPr>
          <w:rFonts w:ascii="Arial Narrow" w:hAnsi="Arial Narrow" w:cs="Arial"/>
          <w:bCs/>
          <w:i/>
        </w:rPr>
      </w:pPr>
      <w:r w:rsidRPr="00690D52">
        <w:rPr>
          <w:rFonts w:ascii="Arial Narrow" w:hAnsi="Arial Narrow" w:cs="Arial"/>
          <w:bCs/>
          <w:i/>
        </w:rPr>
        <w:t>“</w:t>
      </w:r>
      <w:r w:rsidR="009535FE" w:rsidRPr="00690D52">
        <w:rPr>
          <w:rFonts w:ascii="Arial Narrow" w:hAnsi="Arial Narrow" w:cs="Arial"/>
          <w:bCs/>
          <w:i/>
        </w:rPr>
        <w:t>Artículo 12.- Para las preferencias de paso en los cruceros, el conductor se ajustará a la señalización establecida y a las siguientes reglas:</w:t>
      </w:r>
    </w:p>
    <w:p w:rsidR="009535FE" w:rsidRPr="00690D52" w:rsidRDefault="009535FE" w:rsidP="0089616A">
      <w:pPr>
        <w:autoSpaceDE w:val="0"/>
        <w:autoSpaceDN w:val="0"/>
        <w:adjustRightInd w:val="0"/>
        <w:spacing w:line="276" w:lineRule="auto"/>
        <w:jc w:val="both"/>
        <w:rPr>
          <w:rFonts w:ascii="Arial Narrow" w:hAnsi="Arial Narrow" w:cs="Arial"/>
          <w:bCs/>
          <w:i/>
        </w:rPr>
      </w:pPr>
    </w:p>
    <w:p w:rsidR="006E0112" w:rsidRPr="00690D52" w:rsidRDefault="009535FE" w:rsidP="009535FE">
      <w:pPr>
        <w:autoSpaceDE w:val="0"/>
        <w:autoSpaceDN w:val="0"/>
        <w:adjustRightInd w:val="0"/>
        <w:spacing w:line="360" w:lineRule="auto"/>
        <w:ind w:firstLine="708"/>
        <w:jc w:val="both"/>
        <w:rPr>
          <w:rFonts w:ascii="Arial Narrow" w:hAnsi="Arial Narrow" w:cs="Arial"/>
          <w:i/>
        </w:rPr>
      </w:pPr>
      <w:r w:rsidRPr="00690D52">
        <w:rPr>
          <w:rFonts w:ascii="Arial Narrow" w:hAnsi="Arial Narrow" w:cs="Arial"/>
          <w:bCs/>
          <w:i/>
        </w:rPr>
        <w:t>II. En los cruceros regulados mediante semáforos, cuando la luz esté en color rojo, debe detener su vehículo en la línea de “alto”, sin invadir la zona para el cruce de los peatones;</w:t>
      </w:r>
      <w:r w:rsidR="00DB4E3B" w:rsidRPr="00690D52">
        <w:rPr>
          <w:rFonts w:ascii="Arial Narrow" w:hAnsi="Arial Narrow" w:cs="Arial"/>
          <w:i/>
        </w:rPr>
        <w:t>”. . .</w:t>
      </w:r>
      <w:r w:rsidRPr="00690D52">
        <w:rPr>
          <w:rFonts w:ascii="Arial Narrow" w:hAnsi="Arial Narrow" w:cs="Arial"/>
          <w:i/>
        </w:rPr>
        <w:t xml:space="preserve"> . </w:t>
      </w:r>
    </w:p>
    <w:p w:rsidR="00DB4E3B" w:rsidRPr="00690D52" w:rsidRDefault="00DB4E3B" w:rsidP="0089616A">
      <w:pPr>
        <w:autoSpaceDE w:val="0"/>
        <w:autoSpaceDN w:val="0"/>
        <w:adjustRightInd w:val="0"/>
        <w:spacing w:line="276" w:lineRule="auto"/>
        <w:jc w:val="both"/>
        <w:rPr>
          <w:rFonts w:ascii="Arial Narrow" w:hAnsi="Arial Narrow" w:cs="Arial"/>
        </w:rPr>
      </w:pPr>
    </w:p>
    <w:p w:rsidR="0089616A" w:rsidRPr="00690D52" w:rsidRDefault="0089616A" w:rsidP="0089616A">
      <w:pPr>
        <w:spacing w:line="360" w:lineRule="auto"/>
        <w:ind w:firstLine="708"/>
        <w:jc w:val="both"/>
        <w:rPr>
          <w:rFonts w:ascii="Arial Narrow" w:hAnsi="Arial Narrow"/>
          <w:bCs/>
          <w:sz w:val="27"/>
          <w:szCs w:val="27"/>
        </w:rPr>
      </w:pPr>
      <w:r w:rsidRPr="00690D52">
        <w:rPr>
          <w:rFonts w:ascii="Arial Narrow" w:hAnsi="Arial Narrow"/>
          <w:sz w:val="27"/>
          <w:szCs w:val="27"/>
        </w:rPr>
        <w:t xml:space="preserve">Sin embargo, </w:t>
      </w:r>
      <w:r w:rsidRPr="00690D52">
        <w:rPr>
          <w:rFonts w:ascii="Arial Narrow" w:hAnsi="Arial Narrow"/>
          <w:bCs/>
          <w:sz w:val="27"/>
          <w:szCs w:val="27"/>
        </w:rPr>
        <w:t xml:space="preserve">el acta de infracción se encuentra insuficientemente motivada, </w:t>
      </w:r>
    </w:p>
    <w:p w:rsidR="0089616A" w:rsidRPr="00690D52" w:rsidRDefault="0089616A" w:rsidP="0089616A">
      <w:pPr>
        <w:spacing w:line="360" w:lineRule="auto"/>
        <w:jc w:val="both"/>
        <w:rPr>
          <w:rFonts w:ascii="Arial Narrow" w:hAnsi="Arial Narrow"/>
          <w:sz w:val="27"/>
          <w:szCs w:val="27"/>
        </w:rPr>
      </w:pPr>
      <w:r w:rsidRPr="00690D52">
        <w:rPr>
          <w:rFonts w:ascii="Arial Narrow" w:hAnsi="Arial Narrow"/>
          <w:bCs/>
          <w:sz w:val="27"/>
          <w:szCs w:val="27"/>
        </w:rPr>
        <w:t>pues la autoridad demandada se limita a señalar como motivo de la infracción:</w:t>
      </w:r>
      <w:r w:rsidRPr="00690D52">
        <w:rPr>
          <w:rFonts w:ascii="Arial Narrow" w:hAnsi="Arial Narrow"/>
          <w:sz w:val="27"/>
          <w:szCs w:val="27"/>
        </w:rPr>
        <w:t xml:space="preserve"> </w:t>
      </w:r>
      <w:r w:rsidRPr="00690D52">
        <w:rPr>
          <w:rFonts w:ascii="Arial Narrow" w:hAnsi="Arial Narrow"/>
          <w:i/>
          <w:sz w:val="27"/>
          <w:szCs w:val="27"/>
        </w:rPr>
        <w:t>“</w:t>
      </w:r>
      <w:r w:rsidR="00167137" w:rsidRPr="00690D52">
        <w:rPr>
          <w:rFonts w:ascii="Arial Narrow" w:hAnsi="Arial Narrow"/>
          <w:i/>
          <w:sz w:val="27"/>
          <w:szCs w:val="27"/>
        </w:rPr>
        <w:t xml:space="preserve">Por </w:t>
      </w:r>
      <w:r w:rsidRPr="00690D52">
        <w:rPr>
          <w:rFonts w:ascii="Arial Narrow" w:hAnsi="Arial Narrow"/>
          <w:i/>
          <w:sz w:val="27"/>
          <w:szCs w:val="27"/>
        </w:rPr>
        <w:t>no respetar la luz roja del semáforo”</w:t>
      </w:r>
      <w:r w:rsidRPr="00690D52">
        <w:rPr>
          <w:rFonts w:ascii="Arial Narrow" w:hAnsi="Arial Narrow" w:cs="Arial"/>
          <w:sz w:val="27"/>
          <w:szCs w:val="27"/>
        </w:rPr>
        <w:t>,</w:t>
      </w:r>
      <w:r w:rsidRPr="00690D52">
        <w:rPr>
          <w:rFonts w:ascii="Arial Narrow" w:hAnsi="Arial Narrow"/>
          <w:sz w:val="27"/>
          <w:szCs w:val="27"/>
        </w:rPr>
        <w:t xml:space="preserve"> de aquí se</w:t>
      </w:r>
      <w:r w:rsidRPr="00690D52">
        <w:rPr>
          <w:rFonts w:ascii="Arial Narrow" w:hAnsi="Arial Narrow"/>
          <w:i/>
          <w:sz w:val="27"/>
          <w:szCs w:val="27"/>
        </w:rPr>
        <w:t xml:space="preserve"> </w:t>
      </w:r>
      <w:r w:rsidRPr="00690D52">
        <w:rPr>
          <w:rFonts w:ascii="Arial Narrow" w:hAnsi="Arial Narrow"/>
          <w:sz w:val="27"/>
          <w:szCs w:val="27"/>
        </w:rPr>
        <w:t xml:space="preserve">desprende una insuficiente motivación, dado que el Agente de Tránsito, omitió describir de manera circunstanciada los hechos que constituyen la conducta, ya que jamás especifica </w:t>
      </w:r>
      <w:r w:rsidR="00167137" w:rsidRPr="00690D52">
        <w:rPr>
          <w:rFonts w:ascii="Arial Narrow" w:hAnsi="Arial Narrow"/>
          <w:sz w:val="27"/>
          <w:szCs w:val="27"/>
        </w:rPr>
        <w:t xml:space="preserve">el lugar donde se encontraba el agente de tránsito, pues se desconoce si se hallaba en la esquina de frente al semáforo, a un costado  o por atrás, esto es necesario a fin de estar en condiciones de determinar si se pudo percatar de la luz del semáforo, además omite indicar la ubicación del semáforo, al no precisar si se encuentra sobre la acera o en el camello central de la vialidad; también </w:t>
      </w:r>
      <w:r w:rsidR="00167137" w:rsidRPr="00690D52">
        <w:rPr>
          <w:rFonts w:ascii="Arial Narrow" w:hAnsi="Arial Narrow" w:cs="Arial"/>
          <w:sz w:val="27"/>
          <w:szCs w:val="27"/>
        </w:rPr>
        <w:t xml:space="preserve">deja de mencionar </w:t>
      </w:r>
      <w:r w:rsidRPr="00690D52">
        <w:rPr>
          <w:rFonts w:ascii="Arial Narrow" w:hAnsi="Arial Narrow"/>
          <w:sz w:val="27"/>
          <w:szCs w:val="27"/>
        </w:rPr>
        <w:t xml:space="preserve">si la infracción se cometió porque el presunto infractor pasó cuando la luz del semáforo estaba en color rojo, </w:t>
      </w:r>
      <w:r w:rsidRPr="00690D52">
        <w:rPr>
          <w:rFonts w:ascii="Arial Narrow" w:hAnsi="Arial Narrow" w:cs="Arial"/>
          <w:sz w:val="27"/>
          <w:szCs w:val="27"/>
        </w:rPr>
        <w:t>o bien, detuvo el vehíc</w:t>
      </w:r>
      <w:r w:rsidR="00167137" w:rsidRPr="00690D52">
        <w:rPr>
          <w:rFonts w:ascii="Arial Narrow" w:hAnsi="Arial Narrow" w:cs="Arial"/>
          <w:sz w:val="27"/>
          <w:szCs w:val="27"/>
        </w:rPr>
        <w:t>ulo invadiendo la zona peatonal</w:t>
      </w:r>
      <w:r w:rsidRPr="00690D52">
        <w:rPr>
          <w:rFonts w:ascii="Arial Narrow" w:hAnsi="Arial Narrow"/>
          <w:sz w:val="27"/>
          <w:szCs w:val="27"/>
        </w:rPr>
        <w:t>. . . .</w:t>
      </w:r>
      <w:r w:rsidR="00CB06D5" w:rsidRPr="00690D52">
        <w:rPr>
          <w:rFonts w:ascii="Arial Narrow" w:hAnsi="Arial Narrow"/>
          <w:sz w:val="27"/>
          <w:szCs w:val="27"/>
        </w:rPr>
        <w:t xml:space="preserve"> </w:t>
      </w:r>
      <w:r w:rsidRPr="00690D52">
        <w:rPr>
          <w:rFonts w:ascii="Arial Narrow" w:hAnsi="Arial Narrow"/>
          <w:sz w:val="27"/>
          <w:szCs w:val="27"/>
        </w:rPr>
        <w:t xml:space="preserve"> . . . </w:t>
      </w:r>
    </w:p>
    <w:p w:rsidR="0089616A" w:rsidRPr="00690D52" w:rsidRDefault="0089616A" w:rsidP="00807B60">
      <w:pPr>
        <w:tabs>
          <w:tab w:val="center" w:pos="4135"/>
        </w:tabs>
        <w:suppressAutoHyphens/>
        <w:autoSpaceDN w:val="0"/>
        <w:spacing w:line="276" w:lineRule="auto"/>
        <w:jc w:val="both"/>
        <w:textAlignment w:val="baseline"/>
        <w:rPr>
          <w:rFonts w:ascii="Arial Narrow" w:hAnsi="Arial Narrow" w:cs="Arial"/>
          <w:bCs/>
          <w:sz w:val="27"/>
          <w:szCs w:val="27"/>
          <w:lang w:eastAsia="ar-SA"/>
        </w:rPr>
      </w:pPr>
    </w:p>
    <w:p w:rsidR="00807B60" w:rsidRPr="00690D52" w:rsidRDefault="00807B60" w:rsidP="00807B60">
      <w:pPr>
        <w:spacing w:line="360" w:lineRule="auto"/>
        <w:ind w:firstLine="708"/>
        <w:jc w:val="both"/>
        <w:rPr>
          <w:rFonts w:ascii="Arial Narrow" w:hAnsi="Arial Narrow" w:cs="Arial"/>
          <w:sz w:val="27"/>
          <w:szCs w:val="27"/>
        </w:rPr>
      </w:pPr>
      <w:r w:rsidRPr="00690D52">
        <w:rPr>
          <w:rFonts w:ascii="Arial Narrow" w:hAnsi="Arial Narrow" w:cs="Arial"/>
          <w:bCs/>
          <w:sz w:val="27"/>
          <w:szCs w:val="27"/>
        </w:rPr>
        <w:t xml:space="preserve">Estas circunstancias imprecisas hacen que el acta impugnada carezca de una suficiente motivación, </w:t>
      </w:r>
      <w:r w:rsidRPr="00690D52">
        <w:rPr>
          <w:rFonts w:ascii="Arial Narrow" w:hAnsi="Arial Narrow" w:cs="Arial"/>
          <w:sz w:val="27"/>
          <w:szCs w:val="27"/>
        </w:rPr>
        <w:t xml:space="preserve">en consecuencia, no fue levantada en forma detallada, ya que el agente de tránsito demandado deja de expresar las circunstancias de hecho y las razones inmediatas en forma pormenorizada de por qué la conducta desplegada por </w:t>
      </w:r>
      <w:r w:rsidRPr="00690D52">
        <w:rPr>
          <w:rFonts w:ascii="Arial Narrow" w:hAnsi="Arial Narrow" w:cs="Arial"/>
          <w:sz w:val="27"/>
          <w:szCs w:val="27"/>
        </w:rPr>
        <w:lastRenderedPageBreak/>
        <w:t xml:space="preserve">el impetrante encuadra en la norma jurídica invocada como fundamento legal, dado que las expresadas son insuficientes para determinar la comisión de la falta administrativa que se le reprocha. . . . . . . . . . . . . . . . . . . . . </w:t>
      </w:r>
      <w:r w:rsidR="00CB06D5" w:rsidRPr="00690D52">
        <w:rPr>
          <w:rFonts w:ascii="Arial Narrow" w:hAnsi="Arial Narrow" w:cs="Arial"/>
          <w:sz w:val="27"/>
          <w:szCs w:val="27"/>
        </w:rPr>
        <w:t xml:space="preserve"> </w:t>
      </w:r>
      <w:r w:rsidRPr="00690D52">
        <w:rPr>
          <w:rFonts w:ascii="Arial Narrow" w:hAnsi="Arial Narrow" w:cs="Arial"/>
          <w:sz w:val="27"/>
          <w:szCs w:val="27"/>
        </w:rPr>
        <w:t xml:space="preserve">. . . . . . . . . . . . . . . . . . . . </w:t>
      </w:r>
    </w:p>
    <w:p w:rsidR="00807B60" w:rsidRPr="00690D52" w:rsidRDefault="00807B60" w:rsidP="00807B60">
      <w:pPr>
        <w:spacing w:line="276" w:lineRule="auto"/>
        <w:jc w:val="both"/>
        <w:rPr>
          <w:rFonts w:ascii="Arial Narrow" w:hAnsi="Arial Narrow" w:cs="Arial"/>
          <w:sz w:val="27"/>
          <w:szCs w:val="27"/>
        </w:rPr>
      </w:pPr>
    </w:p>
    <w:p w:rsidR="00807B60" w:rsidRPr="00690D52" w:rsidRDefault="00807B60" w:rsidP="00CB06D5">
      <w:pPr>
        <w:tabs>
          <w:tab w:val="left" w:pos="1252"/>
        </w:tabs>
        <w:spacing w:line="360" w:lineRule="auto"/>
        <w:ind w:firstLine="709"/>
        <w:jc w:val="both"/>
        <w:rPr>
          <w:rFonts w:ascii="Arial Narrow" w:hAnsi="Arial Narrow" w:cs="Arial Narrow"/>
          <w:bCs/>
          <w:sz w:val="27"/>
          <w:szCs w:val="27"/>
        </w:rPr>
      </w:pPr>
      <w:r w:rsidRPr="00690D52">
        <w:rPr>
          <w:rFonts w:ascii="Arial Narrow" w:hAnsi="Arial Narrow"/>
          <w:sz w:val="27"/>
          <w:szCs w:val="27"/>
        </w:rPr>
        <w:t xml:space="preserve">En consecuencia, el acta de infracción combatida no cumple con el elemento de validez exigido por la fracción VI del artículo 137 del citado Código de Procedimiento y Justicia Administrativa, porque se encuentra insuficientemente motivada, siendo ilegal;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690D52">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690D52">
        <w:rPr>
          <w:rFonts w:ascii="Arial Narrow" w:hAnsi="Arial Narrow"/>
          <w:sz w:val="27"/>
          <w:szCs w:val="27"/>
        </w:rPr>
        <w:t>4 de la Ley Orgánica Municipal para el Estado de Guanajuato</w:t>
      </w:r>
      <w:r w:rsidRPr="00690D52">
        <w:rPr>
          <w:rFonts w:ascii="Arial Narrow" w:hAnsi="Arial Narrow" w:cs="Arial Narrow"/>
          <w:bCs/>
          <w:sz w:val="27"/>
          <w:szCs w:val="27"/>
        </w:rPr>
        <w:t xml:space="preserve"> y 137, fracción VI, del aludido Código de Procedimiento y Justicia Administrativa</w:t>
      </w:r>
      <w:r w:rsidRPr="00690D52">
        <w:rPr>
          <w:rFonts w:ascii="Arial Narrow" w:hAnsi="Arial Narrow"/>
          <w:sz w:val="27"/>
          <w:szCs w:val="27"/>
        </w:rPr>
        <w:t>.</w:t>
      </w:r>
      <w:r w:rsidRPr="00690D52">
        <w:rPr>
          <w:rFonts w:ascii="Arial Narrow" w:hAnsi="Arial Narrow"/>
          <w:bCs/>
          <w:sz w:val="27"/>
          <w:szCs w:val="27"/>
        </w:rPr>
        <w:t xml:space="preserve"> . </w:t>
      </w:r>
      <w:r w:rsidRPr="00690D52">
        <w:rPr>
          <w:rFonts w:ascii="Arial Narrow" w:hAnsi="Arial Narrow"/>
          <w:sz w:val="27"/>
          <w:szCs w:val="27"/>
        </w:rPr>
        <w:t>. . . .</w:t>
      </w:r>
      <w:r w:rsidRPr="00690D52">
        <w:rPr>
          <w:rFonts w:ascii="Arial Narrow" w:hAnsi="Arial Narrow"/>
          <w:bCs/>
          <w:sz w:val="27"/>
          <w:szCs w:val="27"/>
        </w:rPr>
        <w:t xml:space="preserve"> . </w:t>
      </w:r>
      <w:r w:rsidRPr="00690D52">
        <w:rPr>
          <w:rFonts w:ascii="Arial Narrow" w:hAnsi="Arial Narrow"/>
          <w:sz w:val="27"/>
          <w:szCs w:val="27"/>
        </w:rPr>
        <w:t>. . . .</w:t>
      </w:r>
      <w:r w:rsidR="00CB06D5" w:rsidRPr="00690D52">
        <w:rPr>
          <w:rFonts w:ascii="Arial Narrow" w:hAnsi="Arial Narrow"/>
          <w:sz w:val="27"/>
          <w:szCs w:val="27"/>
        </w:rPr>
        <w:t xml:space="preserve"> </w:t>
      </w:r>
      <w:r w:rsidRPr="00690D52">
        <w:rPr>
          <w:rFonts w:ascii="Arial Narrow" w:hAnsi="Arial Narrow"/>
          <w:bCs/>
          <w:sz w:val="27"/>
          <w:szCs w:val="27"/>
        </w:rPr>
        <w:t xml:space="preserve"> . </w:t>
      </w:r>
      <w:r w:rsidRPr="00690D52">
        <w:rPr>
          <w:rFonts w:ascii="Arial Narrow" w:hAnsi="Arial Narrow"/>
          <w:sz w:val="27"/>
          <w:szCs w:val="27"/>
        </w:rPr>
        <w:t>. . . .</w:t>
      </w:r>
      <w:r w:rsidRPr="00690D52">
        <w:rPr>
          <w:rFonts w:ascii="Arial Narrow" w:hAnsi="Arial Narrow"/>
          <w:bCs/>
          <w:sz w:val="27"/>
          <w:szCs w:val="27"/>
        </w:rPr>
        <w:t xml:space="preserve"> . </w:t>
      </w:r>
      <w:r w:rsidRPr="00690D52">
        <w:rPr>
          <w:rFonts w:ascii="Arial Narrow" w:hAnsi="Arial Narrow"/>
          <w:sz w:val="27"/>
          <w:szCs w:val="27"/>
        </w:rPr>
        <w:t>. . . .</w:t>
      </w:r>
      <w:r w:rsidRPr="00690D52">
        <w:rPr>
          <w:rFonts w:ascii="Arial Narrow" w:hAnsi="Arial Narrow"/>
          <w:bCs/>
          <w:sz w:val="27"/>
          <w:szCs w:val="27"/>
        </w:rPr>
        <w:t xml:space="preserve"> </w:t>
      </w:r>
    </w:p>
    <w:p w:rsidR="00807B60" w:rsidRPr="00690D52" w:rsidRDefault="00807B60" w:rsidP="00807B60">
      <w:pPr>
        <w:tabs>
          <w:tab w:val="left" w:pos="1252"/>
        </w:tabs>
        <w:spacing w:line="276" w:lineRule="auto"/>
        <w:jc w:val="both"/>
        <w:rPr>
          <w:rFonts w:ascii="Arial Narrow" w:hAnsi="Arial Narrow"/>
          <w:sz w:val="27"/>
          <w:szCs w:val="27"/>
        </w:rPr>
      </w:pPr>
    </w:p>
    <w:p w:rsidR="00CF7611" w:rsidRPr="00690D52" w:rsidRDefault="00807B60" w:rsidP="00807B60">
      <w:pPr>
        <w:spacing w:line="360" w:lineRule="auto"/>
        <w:ind w:firstLine="709"/>
        <w:jc w:val="both"/>
        <w:rPr>
          <w:rFonts w:ascii="Arial Narrow" w:hAnsi="Arial Narrow" w:cs="Arial"/>
          <w:sz w:val="27"/>
          <w:szCs w:val="27"/>
        </w:rPr>
      </w:pPr>
      <w:r w:rsidRPr="00690D52">
        <w:rPr>
          <w:rFonts w:ascii="Arial Narrow" w:hAnsi="Arial Narrow"/>
          <w:sz w:val="27"/>
          <w:szCs w:val="27"/>
        </w:rPr>
        <w:t>Luego</w:t>
      </w:r>
      <w:r w:rsidRPr="00690D52">
        <w:rPr>
          <w:rFonts w:ascii="Arial Narrow" w:hAnsi="Arial Narrow"/>
          <w:sz w:val="27"/>
          <w:szCs w:val="27"/>
          <w:lang w:val="es-MX"/>
        </w:rPr>
        <w:t xml:space="preserve">, </w:t>
      </w:r>
      <w:r w:rsidRPr="00690D52">
        <w:rPr>
          <w:rFonts w:ascii="Arial Narrow" w:hAnsi="Arial Narrow"/>
          <w:sz w:val="27"/>
          <w:szCs w:val="27"/>
        </w:rPr>
        <w:t>estimando que el acta de infracción impugnada, no es la respuesta a una petición,</w:t>
      </w:r>
      <w:r w:rsidRPr="00690D5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690D52">
        <w:rPr>
          <w:rFonts w:ascii="Arial Narrow" w:hAnsi="Arial Narrow"/>
          <w:sz w:val="27"/>
          <w:szCs w:val="27"/>
        </w:rPr>
        <w:t>total del acta de infracción</w:t>
      </w:r>
      <w:r w:rsidR="00690D52" w:rsidRPr="00690D52">
        <w:rPr>
          <w:rFonts w:ascii="Arial Narrow" w:hAnsi="Arial Narrow"/>
          <w:sz w:val="27"/>
          <w:szCs w:val="27"/>
        </w:rPr>
        <w:t xml:space="preserve">… </w:t>
      </w:r>
      <w:r w:rsidR="00CF7611" w:rsidRPr="00690D52">
        <w:rPr>
          <w:rFonts w:ascii="Arial Narrow" w:hAnsi="Arial Narrow"/>
          <w:sz w:val="27"/>
          <w:szCs w:val="27"/>
        </w:rPr>
        <w:t xml:space="preserve">. . </w:t>
      </w:r>
      <w:r w:rsidR="00E70AD0" w:rsidRPr="00690D52">
        <w:rPr>
          <w:rFonts w:ascii="Arial Narrow" w:hAnsi="Arial Narrow"/>
          <w:sz w:val="27"/>
          <w:szCs w:val="27"/>
        </w:rPr>
        <w:t xml:space="preserve">. . . </w:t>
      </w:r>
    </w:p>
    <w:p w:rsidR="00CF7611" w:rsidRPr="00690D52" w:rsidRDefault="00CF7611" w:rsidP="00CF7611">
      <w:pPr>
        <w:tabs>
          <w:tab w:val="left" w:pos="1252"/>
        </w:tabs>
        <w:spacing w:line="276" w:lineRule="auto"/>
        <w:jc w:val="both"/>
        <w:rPr>
          <w:rFonts w:ascii="Arial Narrow" w:hAnsi="Arial Narrow" w:cs="Arial"/>
          <w:sz w:val="27"/>
          <w:szCs w:val="27"/>
        </w:rPr>
      </w:pPr>
    </w:p>
    <w:p w:rsidR="00CF7611" w:rsidRPr="00690D52" w:rsidRDefault="00CF7611" w:rsidP="00CF7611">
      <w:pPr>
        <w:tabs>
          <w:tab w:val="left" w:pos="1252"/>
        </w:tabs>
        <w:spacing w:line="360" w:lineRule="auto"/>
        <w:ind w:firstLine="709"/>
        <w:jc w:val="both"/>
        <w:rPr>
          <w:rFonts w:ascii="Arial Narrow" w:hAnsi="Arial Narrow" w:cs="Arial"/>
          <w:iCs/>
          <w:sz w:val="27"/>
          <w:szCs w:val="27"/>
        </w:rPr>
      </w:pPr>
      <w:r w:rsidRPr="00690D52">
        <w:rPr>
          <w:rFonts w:ascii="Arial Narrow" w:hAnsi="Arial Narrow" w:cs="Arial"/>
          <w:sz w:val="27"/>
          <w:szCs w:val="27"/>
        </w:rPr>
        <w:t xml:space="preserve">Respecto </w:t>
      </w:r>
      <w:r w:rsidRPr="00690D52">
        <w:rPr>
          <w:rFonts w:ascii="Arial Narrow" w:hAnsi="Arial Narrow" w:cs="Arial"/>
          <w:sz w:val="27"/>
          <w:szCs w:val="27"/>
          <w:lang w:val="es-MX"/>
        </w:rPr>
        <w:t xml:space="preserve">a la declaración de la </w:t>
      </w:r>
      <w:r w:rsidRPr="00690D52">
        <w:rPr>
          <w:rFonts w:ascii="Arial Narrow" w:hAnsi="Arial Narrow"/>
          <w:sz w:val="27"/>
          <w:szCs w:val="27"/>
          <w:lang w:val="es-MX"/>
        </w:rPr>
        <w:t xml:space="preserve">nulidad </w:t>
      </w:r>
      <w:r w:rsidRPr="00690D52">
        <w:rPr>
          <w:rFonts w:ascii="Arial Narrow" w:hAnsi="Arial Narrow"/>
          <w:sz w:val="27"/>
          <w:szCs w:val="27"/>
        </w:rPr>
        <w:t>total del acta de infracción</w:t>
      </w:r>
      <w:r w:rsidRPr="00690D52">
        <w:rPr>
          <w:rFonts w:ascii="Arial Narrow" w:hAnsi="Arial Narrow" w:cs="Arial"/>
          <w:sz w:val="27"/>
          <w:szCs w:val="27"/>
          <w:lang w:val="es-MX"/>
        </w:rPr>
        <w:t xml:space="preserve"> combatida resulta ilustrativo como criterio orientador el sostenido por la Suprema Corte de Justicia de la Nación, en </w:t>
      </w:r>
      <w:r w:rsidRPr="00690D52">
        <w:rPr>
          <w:rFonts w:ascii="Arial Narrow" w:hAnsi="Arial Narrow" w:cs="Arial"/>
          <w:iCs/>
          <w:sz w:val="27"/>
          <w:szCs w:val="27"/>
          <w:lang w:val="es-MX"/>
        </w:rPr>
        <w:t>Jurisprudencia,</w:t>
      </w:r>
      <w:r w:rsidRPr="00690D52">
        <w:rPr>
          <w:rFonts w:ascii="Arial Narrow" w:hAnsi="Arial Narrow" w:cs="Arial"/>
          <w:sz w:val="27"/>
          <w:szCs w:val="27"/>
          <w:lang w:val="es-MX"/>
        </w:rPr>
        <w:t xml:space="preserve"> </w:t>
      </w:r>
      <w:r w:rsidRPr="00690D52">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90D52">
        <w:rPr>
          <w:rFonts w:ascii="Arial Narrow" w:hAnsi="Arial Narrow" w:cs="Arial"/>
          <w:iCs/>
          <w:sz w:val="27"/>
          <w:szCs w:val="27"/>
        </w:rPr>
        <w:t>79/2000, bajo el rubro:</w:t>
      </w:r>
      <w:r w:rsidRPr="00690D52">
        <w:rPr>
          <w:rFonts w:ascii="Arial Narrow" w:hAnsi="Arial Narrow"/>
          <w:sz w:val="27"/>
          <w:szCs w:val="27"/>
        </w:rPr>
        <w:t xml:space="preserve"> . </w:t>
      </w:r>
      <w:r w:rsidR="007C6B7A" w:rsidRPr="00690D52">
        <w:rPr>
          <w:rFonts w:ascii="Arial Narrow" w:hAnsi="Arial Narrow"/>
          <w:sz w:val="27"/>
          <w:szCs w:val="27"/>
        </w:rPr>
        <w:t xml:space="preserve">. . . . . . . . . . . . . . . . . . </w:t>
      </w:r>
    </w:p>
    <w:p w:rsidR="00CF7611" w:rsidRPr="00690D52" w:rsidRDefault="00CF7611" w:rsidP="00CF7611">
      <w:pPr>
        <w:tabs>
          <w:tab w:val="left" w:pos="1252"/>
        </w:tabs>
        <w:spacing w:line="276" w:lineRule="auto"/>
        <w:jc w:val="both"/>
        <w:rPr>
          <w:rFonts w:ascii="Arial Narrow" w:hAnsi="Arial Narrow" w:cs="Arial"/>
          <w:iCs/>
        </w:rPr>
      </w:pPr>
    </w:p>
    <w:p w:rsidR="00CF7611" w:rsidRPr="00690D52" w:rsidRDefault="00CF7611" w:rsidP="00CF7611">
      <w:pPr>
        <w:tabs>
          <w:tab w:val="left" w:pos="1252"/>
        </w:tabs>
        <w:spacing w:line="360" w:lineRule="auto"/>
        <w:ind w:firstLine="709"/>
        <w:jc w:val="both"/>
        <w:rPr>
          <w:rFonts w:ascii="Arial Narrow" w:hAnsi="Arial Narrow" w:cs="Arial"/>
          <w:sz w:val="27"/>
          <w:szCs w:val="27"/>
        </w:rPr>
      </w:pPr>
      <w:r w:rsidRPr="00690D52">
        <w:rPr>
          <w:rFonts w:ascii="Arial Narrow" w:hAnsi="Arial Narrow" w:cs="Arial"/>
          <w:iCs/>
        </w:rPr>
        <w:t>“</w:t>
      </w:r>
      <w:r w:rsidRPr="00690D52">
        <w:rPr>
          <w:rFonts w:ascii="Arial Narrow" w:hAnsi="Arial Narrow" w:cs="Arial"/>
          <w:b/>
          <w:bCs/>
          <w:i/>
          <w:iCs/>
        </w:rPr>
        <w:t xml:space="preserve">INCONFORMIDAD. </w:t>
      </w:r>
      <w:r w:rsidRPr="00690D5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690D52">
        <w:rPr>
          <w:rFonts w:ascii="Arial Narrow" w:hAnsi="Arial Narrow" w:cs="Arial"/>
          <w:i/>
          <w:iCs/>
          <w:lang w:val="es-MX"/>
        </w:rPr>
        <w:t xml:space="preserve"> Conforme a la tesis publicada con el número 261, del Tomo VI, del </w:t>
      </w:r>
      <w:r w:rsidRPr="00690D52">
        <w:rPr>
          <w:rFonts w:ascii="Arial Narrow" w:hAnsi="Arial Narrow" w:cs="Arial"/>
          <w:i/>
          <w:iCs/>
          <w:lang w:val="es-MX"/>
        </w:rPr>
        <w:lastRenderedPageBreak/>
        <w:t>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690D52" w:rsidRDefault="007C6B7A" w:rsidP="00807B60">
      <w:pPr>
        <w:spacing w:line="276" w:lineRule="auto"/>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807B60" w:rsidRPr="00690D52">
        <w:rPr>
          <w:rFonts w:ascii="Arial Narrow" w:hAnsi="Arial Narrow"/>
          <w:sz w:val="27"/>
          <w:szCs w:val="27"/>
        </w:rPr>
        <w:t>.</w:t>
      </w:r>
      <w:r w:rsidRPr="00690D52">
        <w:rPr>
          <w:rFonts w:ascii="Arial Narrow" w:hAnsi="Arial Narrow"/>
          <w:sz w:val="27"/>
          <w:szCs w:val="27"/>
        </w:rPr>
        <w:t xml:space="preserve"> .</w:t>
      </w:r>
      <w:r w:rsidRPr="00690D52">
        <w:rPr>
          <w:rFonts w:ascii="Arial Narrow" w:hAnsi="Arial Narrow"/>
          <w:sz w:val="27"/>
          <w:szCs w:val="27"/>
          <w:lang w:val="es-MX"/>
        </w:rPr>
        <w:t xml:space="preserve"> . </w:t>
      </w:r>
      <w:r w:rsidRPr="00690D52">
        <w:rPr>
          <w:rFonts w:ascii="Arial Narrow" w:hAnsi="Arial Narrow"/>
          <w:sz w:val="27"/>
          <w:szCs w:val="27"/>
        </w:rPr>
        <w:t xml:space="preserve">. . . . . . . . </w:t>
      </w:r>
      <w:r w:rsidR="007C6B7A" w:rsidRPr="00690D52">
        <w:rPr>
          <w:rFonts w:ascii="Arial Narrow" w:hAnsi="Arial Narrow"/>
          <w:sz w:val="27"/>
          <w:szCs w:val="27"/>
        </w:rPr>
        <w:t xml:space="preserve">. . . . . . . . . . . . . . . . . . </w:t>
      </w:r>
    </w:p>
    <w:p w:rsidR="00CF7611" w:rsidRPr="00690D52" w:rsidRDefault="00CF7611" w:rsidP="00807B60">
      <w:pPr>
        <w:spacing w:line="276" w:lineRule="auto"/>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690D52">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690D52">
        <w:rPr>
          <w:rFonts w:ascii="Arial Narrow" w:hAnsi="Arial Narrow"/>
          <w:sz w:val="27"/>
          <w:szCs w:val="27"/>
        </w:rPr>
        <w:t xml:space="preserve">o de la Dependencia competente, para que al actor se le haga la devolución de la </w:t>
      </w:r>
      <w:r w:rsidR="00E70AD0" w:rsidRPr="00690D52">
        <w:rPr>
          <w:rFonts w:ascii="Arial Narrow" w:hAnsi="Arial Narrow"/>
          <w:sz w:val="27"/>
          <w:szCs w:val="27"/>
        </w:rPr>
        <w:t>licencia de conducir</w:t>
      </w:r>
      <w:r w:rsidR="002C386D" w:rsidRPr="00690D52">
        <w:rPr>
          <w:rFonts w:ascii="Arial Narrow" w:hAnsi="Arial Narrow"/>
          <w:sz w:val="27"/>
          <w:szCs w:val="27"/>
        </w:rPr>
        <w:t xml:space="preserve"> </w:t>
      </w:r>
      <w:r w:rsidRPr="00690D52">
        <w:rPr>
          <w:rFonts w:ascii="Arial Narrow" w:hAnsi="Arial Narrow"/>
          <w:sz w:val="27"/>
          <w:szCs w:val="27"/>
        </w:rPr>
        <w:t xml:space="preserve">retenida en garantía y, en su caso, realice las diligencias indispensables para cumplir con este fallo. . . . </w:t>
      </w:r>
      <w:r w:rsidR="00807B60" w:rsidRPr="00690D52">
        <w:rPr>
          <w:rFonts w:ascii="Arial Narrow" w:hAnsi="Arial Narrow"/>
          <w:sz w:val="27"/>
          <w:szCs w:val="27"/>
        </w:rPr>
        <w:t>.</w:t>
      </w:r>
      <w:r w:rsidRPr="00690D52">
        <w:rPr>
          <w:rFonts w:ascii="Arial Narrow" w:hAnsi="Arial Narrow"/>
          <w:sz w:val="27"/>
          <w:szCs w:val="27"/>
        </w:rPr>
        <w:t xml:space="preserve"> . . . . . . . </w:t>
      </w:r>
    </w:p>
    <w:p w:rsidR="00770961" w:rsidRPr="00690D52" w:rsidRDefault="00770961" w:rsidP="00CF7611">
      <w:pPr>
        <w:spacing w:line="276" w:lineRule="auto"/>
        <w:jc w:val="both"/>
        <w:rPr>
          <w:rFonts w:ascii="Arial Narrow" w:hAnsi="Arial Narrow"/>
          <w:sz w:val="27"/>
          <w:szCs w:val="27"/>
        </w:rPr>
      </w:pPr>
    </w:p>
    <w:p w:rsidR="00770961" w:rsidRPr="00690D52" w:rsidRDefault="00CF7611" w:rsidP="00CF7611">
      <w:pPr>
        <w:spacing w:line="360" w:lineRule="auto"/>
        <w:ind w:firstLine="708"/>
        <w:jc w:val="both"/>
        <w:rPr>
          <w:rFonts w:ascii="Arial Narrow" w:hAnsi="Arial Narrow"/>
          <w:sz w:val="27"/>
          <w:szCs w:val="27"/>
          <w:lang w:val="es-MX"/>
        </w:rPr>
      </w:pPr>
      <w:r w:rsidRPr="00690D52">
        <w:rPr>
          <w:rFonts w:ascii="Arial Narrow" w:hAnsi="Arial Narrow"/>
          <w:sz w:val="27"/>
          <w:szCs w:val="27"/>
        </w:rPr>
        <w:t>La</w:t>
      </w:r>
      <w:r w:rsidR="00770961" w:rsidRPr="00690D52">
        <w:rPr>
          <w:rFonts w:ascii="Arial Narrow" w:hAnsi="Arial Narrow"/>
          <w:sz w:val="27"/>
          <w:szCs w:val="27"/>
        </w:rPr>
        <w:t xml:space="preserve"> </w:t>
      </w:r>
      <w:r w:rsidRPr="00690D52">
        <w:rPr>
          <w:rFonts w:ascii="Arial Narrow" w:hAnsi="Arial Narrow"/>
          <w:sz w:val="27"/>
          <w:szCs w:val="27"/>
        </w:rPr>
        <w:t xml:space="preserve"> anterior </w:t>
      </w:r>
      <w:r w:rsidR="00770961" w:rsidRPr="00690D52">
        <w:rPr>
          <w:rFonts w:ascii="Arial Narrow" w:hAnsi="Arial Narrow"/>
          <w:sz w:val="27"/>
          <w:szCs w:val="27"/>
        </w:rPr>
        <w:t xml:space="preserve"> </w:t>
      </w:r>
      <w:r w:rsidRPr="00690D52">
        <w:rPr>
          <w:rFonts w:ascii="Arial Narrow" w:hAnsi="Arial Narrow"/>
          <w:sz w:val="27"/>
          <w:szCs w:val="27"/>
        </w:rPr>
        <w:t xml:space="preserve">devolución </w:t>
      </w:r>
      <w:r w:rsidR="00770961" w:rsidRPr="00690D52">
        <w:rPr>
          <w:rFonts w:ascii="Arial Narrow" w:hAnsi="Arial Narrow"/>
          <w:sz w:val="27"/>
          <w:szCs w:val="27"/>
        </w:rPr>
        <w:t xml:space="preserve"> </w:t>
      </w:r>
      <w:r w:rsidRPr="00690D52">
        <w:rPr>
          <w:rFonts w:ascii="Arial Narrow" w:hAnsi="Arial Narrow"/>
          <w:sz w:val="27"/>
          <w:szCs w:val="27"/>
        </w:rPr>
        <w:t>deberá</w:t>
      </w:r>
      <w:r w:rsidR="00770961" w:rsidRPr="00690D52">
        <w:rPr>
          <w:rFonts w:ascii="Arial Narrow" w:hAnsi="Arial Narrow"/>
          <w:sz w:val="27"/>
          <w:szCs w:val="27"/>
        </w:rPr>
        <w:t xml:space="preserve"> </w:t>
      </w:r>
      <w:r w:rsidRPr="00690D52">
        <w:rPr>
          <w:rFonts w:ascii="Arial Narrow" w:hAnsi="Arial Narrow"/>
          <w:sz w:val="27"/>
          <w:szCs w:val="27"/>
        </w:rPr>
        <w:t xml:space="preserve"> realizarla </w:t>
      </w:r>
      <w:r w:rsidR="00770961" w:rsidRPr="00690D52">
        <w:rPr>
          <w:rFonts w:ascii="Arial Narrow" w:hAnsi="Arial Narrow"/>
          <w:sz w:val="27"/>
          <w:szCs w:val="27"/>
        </w:rPr>
        <w:t xml:space="preserve"> </w:t>
      </w:r>
      <w:r w:rsidRPr="00690D52">
        <w:rPr>
          <w:rFonts w:ascii="Arial Narrow" w:hAnsi="Arial Narrow"/>
          <w:sz w:val="27"/>
          <w:szCs w:val="27"/>
        </w:rPr>
        <w:t>dentro</w:t>
      </w:r>
      <w:r w:rsidRPr="00690D52">
        <w:rPr>
          <w:rFonts w:ascii="Arial Narrow" w:hAnsi="Arial Narrow"/>
          <w:sz w:val="27"/>
          <w:szCs w:val="27"/>
          <w:lang w:val="es-MX"/>
        </w:rPr>
        <w:t xml:space="preserve"> de los 15 quince días hábiles </w:t>
      </w:r>
    </w:p>
    <w:p w:rsidR="00CF7611" w:rsidRPr="00690D52" w:rsidRDefault="00CF7611" w:rsidP="00770961">
      <w:pPr>
        <w:spacing w:line="360" w:lineRule="auto"/>
        <w:jc w:val="both"/>
        <w:rPr>
          <w:rFonts w:ascii="Arial Narrow" w:hAnsi="Arial Narrow"/>
          <w:sz w:val="27"/>
          <w:szCs w:val="27"/>
        </w:rPr>
      </w:pPr>
      <w:r w:rsidRPr="00690D52">
        <w:rPr>
          <w:rFonts w:ascii="Arial Narrow" w:hAnsi="Arial Narrow"/>
          <w:sz w:val="27"/>
          <w:szCs w:val="27"/>
          <w:lang w:val="es-MX"/>
        </w:rPr>
        <w:lastRenderedPageBreak/>
        <w:t xml:space="preserve">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690D52">
        <w:rPr>
          <w:rFonts w:ascii="Arial Narrow" w:hAnsi="Arial Narrow"/>
          <w:sz w:val="27"/>
          <w:szCs w:val="27"/>
        </w:rPr>
        <w:t>. . . . . . . . . . . . . . . . . . . . . .</w:t>
      </w:r>
      <w:r w:rsidRPr="00690D52">
        <w:rPr>
          <w:rFonts w:ascii="Arial Narrow" w:hAnsi="Arial Narrow"/>
          <w:sz w:val="27"/>
          <w:szCs w:val="27"/>
          <w:lang w:val="es-MX"/>
        </w:rPr>
        <w:t xml:space="preserve"> . </w:t>
      </w:r>
      <w:r w:rsidRPr="00690D52">
        <w:rPr>
          <w:rFonts w:ascii="Arial Narrow" w:hAnsi="Arial Narrow"/>
          <w:sz w:val="27"/>
          <w:szCs w:val="27"/>
        </w:rPr>
        <w:t>. . . . . . .</w:t>
      </w:r>
      <w:r w:rsidR="00CB06D5" w:rsidRPr="00690D52">
        <w:rPr>
          <w:rFonts w:ascii="Arial Narrow" w:hAnsi="Arial Narrow"/>
          <w:sz w:val="27"/>
          <w:szCs w:val="27"/>
        </w:rPr>
        <w:t xml:space="preserve"> </w:t>
      </w:r>
      <w:r w:rsidRPr="00690D52">
        <w:rPr>
          <w:rFonts w:ascii="Arial Narrow" w:hAnsi="Arial Narrow"/>
          <w:sz w:val="27"/>
          <w:szCs w:val="27"/>
        </w:rPr>
        <w:t xml:space="preserve"> . . . . .</w:t>
      </w:r>
      <w:r w:rsidRPr="00690D52">
        <w:rPr>
          <w:rFonts w:ascii="Arial Narrow" w:hAnsi="Arial Narrow"/>
          <w:sz w:val="27"/>
          <w:szCs w:val="27"/>
          <w:lang w:val="es-MX"/>
        </w:rPr>
        <w:t xml:space="preserve"> . </w:t>
      </w:r>
      <w:r w:rsidRPr="00690D52">
        <w:rPr>
          <w:rFonts w:ascii="Arial Narrow" w:hAnsi="Arial Narrow"/>
          <w:sz w:val="27"/>
          <w:szCs w:val="27"/>
        </w:rPr>
        <w:t>. . . . . . . . . . . .</w:t>
      </w:r>
      <w:r w:rsidRPr="00690D52">
        <w:rPr>
          <w:rFonts w:ascii="Arial Narrow" w:hAnsi="Arial Narrow"/>
          <w:sz w:val="27"/>
          <w:szCs w:val="27"/>
          <w:lang w:val="es-MX"/>
        </w:rPr>
        <w:t xml:space="preserve"> . </w:t>
      </w:r>
      <w:r w:rsidRPr="00690D52">
        <w:rPr>
          <w:rFonts w:ascii="Arial Narrow" w:hAnsi="Arial Narrow"/>
          <w:sz w:val="27"/>
          <w:szCs w:val="27"/>
        </w:rPr>
        <w:t>. . .</w:t>
      </w:r>
      <w:r w:rsidR="00901671" w:rsidRPr="00690D52">
        <w:rPr>
          <w:rFonts w:ascii="Arial Narrow" w:hAnsi="Arial Narrow"/>
          <w:sz w:val="27"/>
          <w:szCs w:val="27"/>
        </w:rPr>
        <w:t xml:space="preserve"> . . . . . . . . . </w:t>
      </w:r>
    </w:p>
    <w:p w:rsidR="00CF7611" w:rsidRPr="00690D52" w:rsidRDefault="00CF7611" w:rsidP="00CF7611">
      <w:pPr>
        <w:spacing w:line="276" w:lineRule="auto"/>
        <w:jc w:val="both"/>
        <w:rPr>
          <w:rFonts w:ascii="Arial Narrow" w:hAnsi="Arial Narrow"/>
          <w:sz w:val="27"/>
          <w:szCs w:val="27"/>
        </w:rPr>
      </w:pPr>
    </w:p>
    <w:p w:rsidR="00807B60" w:rsidRPr="00690D52" w:rsidRDefault="00807B60" w:rsidP="00807B60">
      <w:pPr>
        <w:spacing w:line="276" w:lineRule="auto"/>
        <w:ind w:firstLine="709"/>
        <w:jc w:val="right"/>
        <w:rPr>
          <w:rFonts w:ascii="Arial Narrow" w:hAnsi="Arial Narrow"/>
          <w:b/>
          <w:i/>
          <w:sz w:val="27"/>
          <w:szCs w:val="27"/>
        </w:rPr>
      </w:pPr>
      <w:r w:rsidRPr="00690D52">
        <w:rPr>
          <w:rFonts w:ascii="Arial Narrow" w:hAnsi="Arial Narrow"/>
          <w:b/>
          <w:i/>
          <w:sz w:val="27"/>
          <w:szCs w:val="27"/>
        </w:rPr>
        <w:t>Estudio innecesario de los demás conceptos de impugnación.</w:t>
      </w:r>
    </w:p>
    <w:p w:rsidR="00807B60" w:rsidRPr="00690D52" w:rsidRDefault="00807B60" w:rsidP="00807B60">
      <w:pPr>
        <w:spacing w:line="360" w:lineRule="auto"/>
        <w:ind w:firstLine="709"/>
        <w:jc w:val="both"/>
        <w:rPr>
          <w:rFonts w:ascii="Arial Narrow" w:hAnsi="Arial Narrow"/>
          <w:sz w:val="27"/>
          <w:szCs w:val="27"/>
        </w:rPr>
      </w:pPr>
      <w:r w:rsidRPr="00690D52">
        <w:rPr>
          <w:rFonts w:ascii="Arial Narrow" w:hAnsi="Arial Narrow"/>
          <w:b/>
          <w:sz w:val="27"/>
          <w:szCs w:val="27"/>
        </w:rPr>
        <w:t>QUINTO.-</w:t>
      </w:r>
      <w:r w:rsidRPr="00690D5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alguno de éstos en nada variaría el sentido  de esta sentencia. </w:t>
      </w:r>
      <w:r w:rsidRPr="00690D52">
        <w:rPr>
          <w:rFonts w:ascii="Arial Narrow" w:hAnsi="Arial Narrow" w:cs="Arial"/>
          <w:sz w:val="27"/>
          <w:szCs w:val="27"/>
          <w:lang w:val="es-MX"/>
        </w:rPr>
        <w:t>Al respecto resulta ilustrativo como criterio orientador sostenido en</w:t>
      </w:r>
      <w:r w:rsidRPr="00690D52">
        <w:rPr>
          <w:rFonts w:ascii="Arial Narrow" w:hAnsi="Arial Narrow"/>
          <w:sz w:val="27"/>
          <w:szCs w:val="27"/>
        </w:rPr>
        <w:t xml:space="preserve"> la tesis que a la letra dice: . . . . . . . . . . . . . . . . . . . . . . . . . . . </w:t>
      </w:r>
    </w:p>
    <w:p w:rsidR="00807B60" w:rsidRPr="00690D52" w:rsidRDefault="00807B60" w:rsidP="00807B60">
      <w:pPr>
        <w:spacing w:line="276" w:lineRule="auto"/>
        <w:jc w:val="both"/>
        <w:rPr>
          <w:rFonts w:ascii="Arial Narrow" w:hAnsi="Arial Narrow"/>
        </w:rPr>
      </w:pPr>
    </w:p>
    <w:p w:rsidR="00807B60" w:rsidRPr="00690D52" w:rsidRDefault="00807B60" w:rsidP="00807B60">
      <w:pPr>
        <w:spacing w:line="360" w:lineRule="auto"/>
        <w:ind w:firstLine="709"/>
        <w:jc w:val="both"/>
        <w:rPr>
          <w:rFonts w:ascii="Arial Narrow" w:hAnsi="Arial Narrow"/>
        </w:rPr>
      </w:pPr>
      <w:r w:rsidRPr="00690D5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90D52">
        <w:rPr>
          <w:rFonts w:ascii="Arial Narrow" w:hAnsi="Arial Narrow"/>
        </w:rPr>
        <w:t xml:space="preserve">Tercera Sala, Séptima época, Volumen 157-162. Cuarta Parte, visible a página 32. </w:t>
      </w:r>
    </w:p>
    <w:p w:rsidR="00807B60" w:rsidRPr="00690D52" w:rsidRDefault="00807B60" w:rsidP="00807B60">
      <w:pPr>
        <w:spacing w:line="276" w:lineRule="auto"/>
        <w:jc w:val="both"/>
        <w:rPr>
          <w:rFonts w:ascii="Arial Narrow" w:eastAsia="Calibri" w:hAnsi="Arial Narrow" w:cs="Arial Narrow"/>
          <w:lang w:eastAsia="en-US"/>
        </w:rPr>
      </w:pPr>
    </w:p>
    <w:p w:rsidR="00807B60" w:rsidRPr="00690D52" w:rsidRDefault="00807B60" w:rsidP="00807B60">
      <w:pPr>
        <w:spacing w:line="360" w:lineRule="auto"/>
        <w:ind w:firstLine="709"/>
        <w:jc w:val="both"/>
        <w:rPr>
          <w:rFonts w:ascii="Arial Narrow" w:hAnsi="Arial Narrow"/>
          <w:sz w:val="27"/>
          <w:szCs w:val="27"/>
        </w:rPr>
      </w:pPr>
      <w:r w:rsidRPr="00690D52">
        <w:rPr>
          <w:rFonts w:ascii="Arial Narrow" w:hAnsi="Arial Narrow"/>
          <w:sz w:val="27"/>
          <w:szCs w:val="27"/>
        </w:rPr>
        <w:t xml:space="preserve">Por lo expuesto y además con fundamento en los artículos </w:t>
      </w:r>
      <w:r w:rsidRPr="00690D52">
        <w:rPr>
          <w:rFonts w:ascii="Arial Narrow" w:hAnsi="Arial Narrow" w:cs="Arial"/>
          <w:bCs/>
          <w:sz w:val="27"/>
          <w:szCs w:val="27"/>
        </w:rPr>
        <w:t>243</w:t>
      </w:r>
      <w:r w:rsidRPr="00690D52">
        <w:rPr>
          <w:rFonts w:ascii="Arial Narrow" w:hAnsi="Arial Narrow" w:cs="Arial"/>
          <w:sz w:val="27"/>
          <w:szCs w:val="27"/>
        </w:rPr>
        <w:t xml:space="preserve"> </w:t>
      </w:r>
      <w:r w:rsidRPr="00690D52">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90D52">
        <w:rPr>
          <w:rFonts w:ascii="Arial Narrow" w:hAnsi="Arial Narrow"/>
          <w:b/>
          <w:sz w:val="27"/>
          <w:szCs w:val="27"/>
        </w:rPr>
        <w:t>RESUELVE:</w:t>
      </w:r>
      <w:r w:rsidRPr="00690D52">
        <w:rPr>
          <w:rFonts w:ascii="Arial Narrow" w:hAnsi="Arial Narrow"/>
          <w:sz w:val="27"/>
          <w:szCs w:val="27"/>
        </w:rPr>
        <w:t xml:space="preserve"> . . . . . . . . . . . . . . . . . . . . . .  . . . . . . . . . . . . . . . . . . . . . . </w:t>
      </w:r>
    </w:p>
    <w:p w:rsidR="00CF7611" w:rsidRPr="00690D52" w:rsidRDefault="00CF7611" w:rsidP="00770961">
      <w:pPr>
        <w:spacing w:line="276" w:lineRule="auto"/>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b/>
          <w:sz w:val="27"/>
          <w:szCs w:val="27"/>
        </w:rPr>
        <w:t>PRIMERO.-</w:t>
      </w:r>
      <w:r w:rsidRPr="00690D52">
        <w:rPr>
          <w:rFonts w:ascii="Arial Narrow" w:hAnsi="Arial Narrow"/>
          <w:sz w:val="27"/>
          <w:szCs w:val="27"/>
        </w:rPr>
        <w:t xml:space="preserve"> Este Juzgado Administrativo Municipal, por razón de turno, resultó competente para tramitar y resolver el presente proceso administrativo. . </w:t>
      </w:r>
      <w:r w:rsidR="00CB06D5" w:rsidRPr="00690D52">
        <w:rPr>
          <w:rFonts w:ascii="Arial Narrow" w:hAnsi="Arial Narrow"/>
          <w:sz w:val="27"/>
          <w:szCs w:val="27"/>
        </w:rPr>
        <w:t xml:space="preserve"> </w:t>
      </w:r>
      <w:r w:rsidRPr="00690D52">
        <w:rPr>
          <w:rFonts w:ascii="Arial Narrow" w:hAnsi="Arial Narrow"/>
          <w:sz w:val="27"/>
          <w:szCs w:val="27"/>
        </w:rPr>
        <w:t xml:space="preserve">. . . </w:t>
      </w:r>
    </w:p>
    <w:p w:rsidR="00CF7611" w:rsidRPr="00690D52" w:rsidRDefault="00CF7611" w:rsidP="00CF7611">
      <w:pPr>
        <w:spacing w:line="276" w:lineRule="auto"/>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b/>
          <w:sz w:val="27"/>
          <w:szCs w:val="27"/>
        </w:rPr>
        <w:t>SEGUNDO.-</w:t>
      </w:r>
      <w:r w:rsidRPr="00690D52">
        <w:rPr>
          <w:rFonts w:ascii="Arial Narrow" w:hAnsi="Arial Narrow"/>
          <w:sz w:val="27"/>
          <w:szCs w:val="27"/>
        </w:rPr>
        <w:t xml:space="preserve"> Se declara la </w:t>
      </w:r>
      <w:r w:rsidRPr="00690D52">
        <w:rPr>
          <w:rFonts w:ascii="Arial Narrow" w:hAnsi="Arial Narrow"/>
          <w:b/>
          <w:sz w:val="27"/>
          <w:szCs w:val="27"/>
        </w:rPr>
        <w:t xml:space="preserve">NULIDAD TOTAL </w:t>
      </w:r>
      <w:r w:rsidRPr="00690D52">
        <w:rPr>
          <w:rFonts w:ascii="Arial Narrow" w:hAnsi="Arial Narrow"/>
          <w:sz w:val="27"/>
          <w:szCs w:val="27"/>
        </w:rPr>
        <w:t>del acta de infracción</w:t>
      </w:r>
      <w:r w:rsidR="00690D52" w:rsidRPr="00690D52">
        <w:rPr>
          <w:rFonts w:ascii="Arial Narrow" w:hAnsi="Arial Narrow"/>
          <w:sz w:val="27"/>
          <w:szCs w:val="27"/>
        </w:rPr>
        <w:t>…</w:t>
      </w:r>
      <w:r w:rsidRPr="00690D52">
        <w:rPr>
          <w:rFonts w:ascii="Arial Narrow" w:hAnsi="Arial Narrow"/>
          <w:sz w:val="27"/>
          <w:szCs w:val="27"/>
        </w:rPr>
        <w:t xml:space="preserve">, por las razones lógicas y jurídicas expresadas en el cuarto considerando de este fallo. </w:t>
      </w:r>
      <w:r w:rsidR="00690D52" w:rsidRPr="00690D52">
        <w:rPr>
          <w:rFonts w:ascii="Arial Narrow" w:hAnsi="Arial Narrow"/>
          <w:sz w:val="27"/>
          <w:szCs w:val="27"/>
        </w:rPr>
        <w:t>.</w:t>
      </w:r>
      <w:r w:rsidR="00CB06D5" w:rsidRPr="00690D52">
        <w:rPr>
          <w:rFonts w:ascii="Arial Narrow" w:hAnsi="Arial Narrow"/>
          <w:sz w:val="27"/>
          <w:szCs w:val="27"/>
        </w:rPr>
        <w:t xml:space="preserve"> </w:t>
      </w:r>
      <w:r w:rsidRPr="00690D52">
        <w:rPr>
          <w:rFonts w:ascii="Arial Narrow" w:hAnsi="Arial Narrow"/>
          <w:sz w:val="27"/>
          <w:szCs w:val="27"/>
        </w:rPr>
        <w:t>.</w:t>
      </w:r>
    </w:p>
    <w:p w:rsidR="00770961" w:rsidRPr="00690D52" w:rsidRDefault="00770961" w:rsidP="00CF7611">
      <w:pPr>
        <w:spacing w:line="276" w:lineRule="auto"/>
        <w:jc w:val="both"/>
        <w:rPr>
          <w:rFonts w:ascii="Arial Narrow" w:hAnsi="Arial Narrow"/>
          <w:b/>
          <w:sz w:val="27"/>
          <w:szCs w:val="27"/>
        </w:rPr>
      </w:pPr>
    </w:p>
    <w:p w:rsidR="0077096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b/>
          <w:sz w:val="27"/>
          <w:szCs w:val="27"/>
        </w:rPr>
        <w:t>TERCERO.-</w:t>
      </w:r>
      <w:r w:rsidRPr="00690D52">
        <w:rPr>
          <w:rFonts w:ascii="Arial Narrow" w:hAnsi="Arial Narrow"/>
          <w:sz w:val="27"/>
          <w:szCs w:val="27"/>
        </w:rPr>
        <w:t xml:space="preserve"> </w:t>
      </w:r>
      <w:r w:rsidR="00770961" w:rsidRPr="00690D52">
        <w:rPr>
          <w:rFonts w:ascii="Arial Narrow" w:hAnsi="Arial Narrow"/>
          <w:sz w:val="27"/>
          <w:szCs w:val="27"/>
        </w:rPr>
        <w:t xml:space="preserve"> </w:t>
      </w:r>
      <w:r w:rsidRPr="00690D52">
        <w:rPr>
          <w:rFonts w:ascii="Arial Narrow" w:hAnsi="Arial Narrow"/>
          <w:sz w:val="27"/>
          <w:szCs w:val="27"/>
        </w:rPr>
        <w:t xml:space="preserve">Se condena al Agente de Tránsito demandado, a que realice las </w:t>
      </w:r>
    </w:p>
    <w:p w:rsidR="00CF7611" w:rsidRPr="00690D52" w:rsidRDefault="00CF7611" w:rsidP="00770961">
      <w:pPr>
        <w:spacing w:line="360" w:lineRule="auto"/>
        <w:jc w:val="both"/>
        <w:rPr>
          <w:rFonts w:ascii="Arial Narrow" w:hAnsi="Arial Narrow"/>
          <w:sz w:val="27"/>
          <w:szCs w:val="27"/>
        </w:rPr>
      </w:pPr>
      <w:r w:rsidRPr="00690D52">
        <w:rPr>
          <w:rFonts w:ascii="Arial Narrow" w:hAnsi="Arial Narrow"/>
          <w:sz w:val="27"/>
          <w:szCs w:val="27"/>
        </w:rPr>
        <w:lastRenderedPageBreak/>
        <w:t xml:space="preserve">gestiones necesarias ante la Dirección General de Ingresos de la Tesorería Municipal o la Dependencia competente para que a la actora se le haga la devolución </w:t>
      </w:r>
      <w:r w:rsidRPr="00690D52">
        <w:rPr>
          <w:rFonts w:ascii="Arial Narrow" w:hAnsi="Arial Narrow" w:cs="Arial"/>
          <w:sz w:val="27"/>
          <w:szCs w:val="27"/>
          <w:lang w:val="es-MX"/>
        </w:rPr>
        <w:t>de la</w:t>
      </w:r>
      <w:r w:rsidRPr="00690D52">
        <w:rPr>
          <w:rFonts w:ascii="Arial Narrow" w:hAnsi="Arial Narrow"/>
          <w:sz w:val="27"/>
          <w:szCs w:val="27"/>
        </w:rPr>
        <w:t xml:space="preserve"> </w:t>
      </w:r>
      <w:r w:rsidR="00B901E8" w:rsidRPr="00690D52">
        <w:rPr>
          <w:rFonts w:ascii="Arial Narrow" w:hAnsi="Arial Narrow"/>
          <w:sz w:val="27"/>
          <w:szCs w:val="27"/>
        </w:rPr>
        <w:t>licencia de conducir</w:t>
      </w:r>
      <w:r w:rsidR="00384515" w:rsidRPr="00690D52">
        <w:rPr>
          <w:rFonts w:ascii="Arial Narrow" w:hAnsi="Arial Narrow"/>
          <w:sz w:val="27"/>
          <w:szCs w:val="27"/>
        </w:rPr>
        <w:t xml:space="preserve"> </w:t>
      </w:r>
      <w:r w:rsidRPr="00690D52">
        <w:rPr>
          <w:rFonts w:ascii="Arial Narrow" w:hAnsi="Arial Narrow"/>
          <w:sz w:val="27"/>
          <w:szCs w:val="27"/>
        </w:rPr>
        <w:t>retenida en garantía</w:t>
      </w:r>
      <w:r w:rsidRPr="00690D52">
        <w:rPr>
          <w:rFonts w:ascii="Arial Narrow" w:hAnsi="Arial Narrow" w:cs="Arial"/>
          <w:sz w:val="27"/>
          <w:szCs w:val="27"/>
          <w:lang w:val="es-MX"/>
        </w:rPr>
        <w:t xml:space="preserve">, </w:t>
      </w:r>
      <w:r w:rsidRPr="00690D52">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w:t>
      </w:r>
      <w:r w:rsidR="00CB06D5" w:rsidRPr="00690D52">
        <w:rPr>
          <w:rFonts w:ascii="Arial Narrow" w:hAnsi="Arial Narrow"/>
          <w:sz w:val="27"/>
          <w:szCs w:val="27"/>
        </w:rPr>
        <w:t>.</w:t>
      </w:r>
      <w:r w:rsidRPr="00690D52">
        <w:rPr>
          <w:rFonts w:ascii="Arial Narrow" w:hAnsi="Arial Narrow"/>
          <w:sz w:val="27"/>
          <w:szCs w:val="27"/>
        </w:rPr>
        <w:t xml:space="preserve"> . . . . . . . . . . </w:t>
      </w:r>
      <w:r w:rsidR="007C6B7A" w:rsidRPr="00690D52">
        <w:rPr>
          <w:rFonts w:ascii="Arial Narrow" w:hAnsi="Arial Narrow"/>
          <w:sz w:val="27"/>
          <w:szCs w:val="27"/>
        </w:rPr>
        <w:t xml:space="preserve">. . . . . . . . . . . . . . </w:t>
      </w:r>
    </w:p>
    <w:p w:rsidR="00CF7611" w:rsidRPr="00690D52" w:rsidRDefault="00CF7611" w:rsidP="00770961">
      <w:pPr>
        <w:spacing w:line="276" w:lineRule="auto"/>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b/>
          <w:sz w:val="27"/>
          <w:szCs w:val="27"/>
        </w:rPr>
      </w:pPr>
      <w:r w:rsidRPr="00690D52">
        <w:rPr>
          <w:rFonts w:ascii="Arial Narrow" w:hAnsi="Arial Narrow"/>
          <w:sz w:val="27"/>
          <w:szCs w:val="27"/>
        </w:rPr>
        <w:t>Notifíquese a la autoridad demandada por oficio y a la parte actora personalmente en el domicilio señalado en autos para tal efecto.</w:t>
      </w:r>
      <w:r w:rsidR="00CB06D5" w:rsidRPr="00690D52">
        <w:rPr>
          <w:rFonts w:ascii="Arial Narrow" w:hAnsi="Arial Narrow"/>
          <w:sz w:val="27"/>
          <w:szCs w:val="27"/>
        </w:rPr>
        <w:t xml:space="preserve"> . . . . . . . . . . . . . . . .</w:t>
      </w:r>
    </w:p>
    <w:p w:rsidR="007C6B7A" w:rsidRPr="00690D52" w:rsidRDefault="007C6B7A" w:rsidP="00770961">
      <w:pPr>
        <w:spacing w:line="276" w:lineRule="auto"/>
        <w:ind w:firstLine="708"/>
        <w:jc w:val="both"/>
        <w:rPr>
          <w:rFonts w:ascii="Arial Narrow" w:hAnsi="Arial Narrow"/>
          <w:sz w:val="27"/>
          <w:szCs w:val="27"/>
        </w:rPr>
      </w:pPr>
    </w:p>
    <w:p w:rsidR="00CF7611" w:rsidRPr="00690D52" w:rsidRDefault="00CF7611" w:rsidP="00CF7611">
      <w:pPr>
        <w:spacing w:line="360" w:lineRule="auto"/>
        <w:ind w:firstLine="708"/>
        <w:jc w:val="both"/>
        <w:rPr>
          <w:rFonts w:ascii="Arial Narrow" w:hAnsi="Arial Narrow"/>
          <w:sz w:val="27"/>
          <w:szCs w:val="27"/>
        </w:rPr>
      </w:pPr>
      <w:r w:rsidRPr="00690D52">
        <w:rPr>
          <w:rFonts w:ascii="Arial Narrow" w:hAnsi="Arial Narrow"/>
          <w:sz w:val="27"/>
          <w:szCs w:val="27"/>
        </w:rPr>
        <w:t xml:space="preserve">En su oportunidad, archívese este expediente, como asunto totalmente concluido y dése de baja en el Libro de Registros de este Juzgado. . . . . . . </w:t>
      </w:r>
      <w:r w:rsidR="00CB06D5" w:rsidRPr="00690D52">
        <w:rPr>
          <w:rFonts w:ascii="Arial Narrow" w:hAnsi="Arial Narrow"/>
          <w:sz w:val="27"/>
          <w:szCs w:val="27"/>
        </w:rPr>
        <w:t>.</w:t>
      </w:r>
      <w:r w:rsidRPr="00690D52">
        <w:rPr>
          <w:rFonts w:ascii="Arial Narrow" w:hAnsi="Arial Narrow"/>
          <w:sz w:val="27"/>
          <w:szCs w:val="27"/>
        </w:rPr>
        <w:t xml:space="preserve"> . . . . . . . </w:t>
      </w:r>
    </w:p>
    <w:p w:rsidR="00CF7611" w:rsidRPr="00690D52" w:rsidRDefault="00CF7611" w:rsidP="00770961">
      <w:pPr>
        <w:tabs>
          <w:tab w:val="left" w:pos="3975"/>
        </w:tabs>
        <w:spacing w:line="276" w:lineRule="auto"/>
        <w:jc w:val="both"/>
        <w:rPr>
          <w:rFonts w:ascii="Arial Narrow" w:hAnsi="Arial Narrow"/>
          <w:sz w:val="27"/>
          <w:szCs w:val="27"/>
        </w:rPr>
      </w:pPr>
    </w:p>
    <w:p w:rsidR="00836D3A" w:rsidRPr="00690D52" w:rsidRDefault="00CF7611" w:rsidP="00CB06D5">
      <w:pPr>
        <w:spacing w:line="360" w:lineRule="auto"/>
        <w:ind w:firstLine="708"/>
        <w:jc w:val="both"/>
        <w:rPr>
          <w:rFonts w:ascii="Arial Narrow" w:hAnsi="Arial Narrow"/>
          <w:b/>
          <w:kern w:val="3"/>
          <w:sz w:val="27"/>
          <w:szCs w:val="27"/>
          <w:lang w:eastAsia="zh-CN"/>
        </w:rPr>
      </w:pPr>
      <w:r w:rsidRPr="00690D52">
        <w:rPr>
          <w:rFonts w:ascii="Arial Narrow" w:hAnsi="Arial Narrow"/>
          <w:kern w:val="3"/>
          <w:sz w:val="27"/>
          <w:szCs w:val="27"/>
          <w:lang w:eastAsia="zh-CN"/>
        </w:rPr>
        <w:t xml:space="preserve">Así lo resolvió y firma, en 4 cuatro tantos, el </w:t>
      </w:r>
      <w:r w:rsidRPr="00690D52">
        <w:rPr>
          <w:rFonts w:ascii="Arial Narrow" w:hAnsi="Arial Narrow"/>
          <w:b/>
          <w:kern w:val="3"/>
          <w:sz w:val="27"/>
          <w:szCs w:val="27"/>
          <w:lang w:eastAsia="zh-CN"/>
        </w:rPr>
        <w:t xml:space="preserve">LICENCIADO ELIVERIO GARCÍA MONZÓN, </w:t>
      </w:r>
      <w:r w:rsidRPr="00690D52">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690D52">
          <w:rPr>
            <w:rFonts w:ascii="Arial Narrow" w:hAnsi="Arial Narrow"/>
            <w:kern w:val="3"/>
            <w:sz w:val="27"/>
            <w:szCs w:val="27"/>
            <w:lang w:eastAsia="zh-CN"/>
          </w:rPr>
          <w:t xml:space="preserve">la </w:t>
        </w:r>
        <w:r w:rsidRPr="00690D52">
          <w:rPr>
            <w:rFonts w:ascii="Arial Narrow" w:hAnsi="Arial Narrow"/>
            <w:b/>
            <w:kern w:val="3"/>
            <w:sz w:val="27"/>
            <w:szCs w:val="27"/>
            <w:lang w:eastAsia="zh-CN"/>
          </w:rPr>
          <w:t>LICENCIADA MA.</w:t>
        </w:r>
      </w:smartTag>
      <w:r w:rsidRPr="00690D52">
        <w:rPr>
          <w:rFonts w:ascii="Arial Narrow" w:hAnsi="Arial Narrow"/>
          <w:b/>
          <w:kern w:val="3"/>
          <w:sz w:val="27"/>
          <w:szCs w:val="27"/>
          <w:lang w:eastAsia="zh-CN"/>
        </w:rPr>
        <w:t xml:space="preserve"> TERESA ALFÉREZ RODRÍGUEZ,</w:t>
      </w:r>
      <w:r w:rsidRPr="00690D52">
        <w:rPr>
          <w:rFonts w:ascii="Arial Narrow" w:hAnsi="Arial Narrow"/>
          <w:kern w:val="3"/>
          <w:sz w:val="27"/>
          <w:szCs w:val="27"/>
          <w:lang w:eastAsia="zh-CN"/>
        </w:rPr>
        <w:t xml:space="preserve"> Secretaria de Estudio y Cuenta</w:t>
      </w:r>
      <w:r w:rsidRPr="00690D52">
        <w:rPr>
          <w:rFonts w:ascii="Arial Narrow" w:hAnsi="Arial Narrow"/>
          <w:b/>
          <w:kern w:val="3"/>
          <w:sz w:val="27"/>
          <w:szCs w:val="27"/>
          <w:lang w:eastAsia="zh-CN"/>
        </w:rPr>
        <w:t>.- que da fe</w:t>
      </w:r>
      <w:r w:rsidRPr="00690D52">
        <w:rPr>
          <w:rFonts w:ascii="Arial Narrow" w:hAnsi="Arial Narrow"/>
          <w:kern w:val="3"/>
          <w:sz w:val="27"/>
          <w:szCs w:val="27"/>
          <w:lang w:eastAsia="zh-CN"/>
        </w:rPr>
        <w:t xml:space="preserve">. . . . . . . . . . . </w:t>
      </w:r>
      <w:r w:rsidR="00CB06D5" w:rsidRPr="00690D52">
        <w:rPr>
          <w:rFonts w:ascii="Arial Narrow" w:hAnsi="Arial Narrow"/>
          <w:kern w:val="3"/>
          <w:sz w:val="27"/>
          <w:szCs w:val="27"/>
          <w:lang w:eastAsia="zh-CN"/>
        </w:rPr>
        <w:t xml:space="preserve"> </w:t>
      </w:r>
      <w:r w:rsidRPr="00690D52">
        <w:rPr>
          <w:rFonts w:ascii="Arial Narrow" w:hAnsi="Arial Narrow"/>
          <w:kern w:val="3"/>
          <w:sz w:val="27"/>
          <w:szCs w:val="27"/>
          <w:lang w:eastAsia="zh-CN"/>
        </w:rPr>
        <w:t>. . . . . . . . . .</w:t>
      </w: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both"/>
        <w:rPr>
          <w:rFonts w:ascii="Arial Narrow" w:hAnsi="Arial Narrow"/>
          <w:kern w:val="3"/>
          <w:sz w:val="16"/>
          <w:szCs w:val="16"/>
          <w:lang w:eastAsia="zh-CN"/>
        </w:rPr>
      </w:pPr>
    </w:p>
    <w:p w:rsidR="00770961" w:rsidRPr="00690D52" w:rsidRDefault="00770961" w:rsidP="00770961">
      <w:pPr>
        <w:spacing w:line="360" w:lineRule="auto"/>
        <w:jc w:val="center"/>
        <w:rPr>
          <w:rFonts w:ascii="Arial Narrow" w:hAnsi="Arial Narrow"/>
          <w:sz w:val="27"/>
          <w:szCs w:val="27"/>
        </w:rPr>
      </w:pPr>
      <w:r w:rsidRPr="00690D52">
        <w:rPr>
          <w:rFonts w:ascii="Arial Narrow" w:hAnsi="Arial Narrow"/>
          <w:b/>
          <w:sz w:val="16"/>
          <w:szCs w:val="16"/>
        </w:rPr>
        <w:t>ESTA HOJA FORMA PARTE DE LA SENTENCIA DEL 20 DE JULIO DEL 2017, DICTADA EN EL EXPEDIENTE 0563/2017-JN.</w:t>
      </w:r>
      <w:r w:rsidRPr="00690D52">
        <w:rPr>
          <w:rFonts w:ascii="Arial Narrow" w:hAnsi="Arial Narrow"/>
          <w:kern w:val="3"/>
          <w:sz w:val="27"/>
          <w:szCs w:val="27"/>
          <w:lang w:eastAsia="zh-CN"/>
        </w:rPr>
        <w:t xml:space="preserve"> </w:t>
      </w:r>
    </w:p>
    <w:sectPr w:rsidR="00770961" w:rsidRPr="00690D52" w:rsidSect="007E5B53">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09" w:rsidRDefault="00266B09">
      <w:r>
        <w:separator/>
      </w:r>
    </w:p>
  </w:endnote>
  <w:endnote w:type="continuationSeparator" w:id="0">
    <w:p w:rsidR="00266B09" w:rsidRDefault="0026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09" w:rsidRDefault="00266B09">
      <w:r>
        <w:separator/>
      </w:r>
    </w:p>
  </w:footnote>
  <w:footnote w:type="continuationSeparator" w:id="0">
    <w:p w:rsidR="00266B09" w:rsidRDefault="00266B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0D52">
      <w:rPr>
        <w:rStyle w:val="Nmerodepgina"/>
        <w:noProof/>
      </w:rPr>
      <w:t>9</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60F4"/>
    <w:rsid w:val="0006685B"/>
    <w:rsid w:val="00070B5A"/>
    <w:rsid w:val="00070EF1"/>
    <w:rsid w:val="000716D0"/>
    <w:rsid w:val="000719CA"/>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286"/>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5B7"/>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587C"/>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3C7"/>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67137"/>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6B09"/>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09BE"/>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386D"/>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87"/>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451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34A6"/>
    <w:rsid w:val="003A4815"/>
    <w:rsid w:val="003A4A88"/>
    <w:rsid w:val="003A5005"/>
    <w:rsid w:val="003A537B"/>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B6C22"/>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6B3"/>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3DDD"/>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5CD8"/>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66"/>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337"/>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6A7"/>
    <w:rsid w:val="006548A5"/>
    <w:rsid w:val="00656937"/>
    <w:rsid w:val="00657A7B"/>
    <w:rsid w:val="00660A55"/>
    <w:rsid w:val="00660CF6"/>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0D52"/>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3873"/>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88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961"/>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974"/>
    <w:rsid w:val="00790CCD"/>
    <w:rsid w:val="0079163F"/>
    <w:rsid w:val="0079253A"/>
    <w:rsid w:val="007930E7"/>
    <w:rsid w:val="007937C4"/>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69E5"/>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07B60"/>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3FB1"/>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616A"/>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2EC"/>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90B"/>
    <w:rsid w:val="00945F9A"/>
    <w:rsid w:val="0094657A"/>
    <w:rsid w:val="00946C29"/>
    <w:rsid w:val="009506E5"/>
    <w:rsid w:val="00952935"/>
    <w:rsid w:val="009535FE"/>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2ACD"/>
    <w:rsid w:val="00993B2D"/>
    <w:rsid w:val="009940AC"/>
    <w:rsid w:val="0099466A"/>
    <w:rsid w:val="009947F4"/>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5927"/>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107"/>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266"/>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1335"/>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3DC"/>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1A8"/>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1634"/>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504"/>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01E8"/>
    <w:rsid w:val="00B90632"/>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0C89"/>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4FB9"/>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0400"/>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6D5"/>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46A"/>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0CD"/>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BC8"/>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E3B"/>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0AD0"/>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4E49"/>
    <w:rsid w:val="00EC62EC"/>
    <w:rsid w:val="00EC6445"/>
    <w:rsid w:val="00EC7E54"/>
    <w:rsid w:val="00ED0210"/>
    <w:rsid w:val="00ED03FD"/>
    <w:rsid w:val="00ED0A12"/>
    <w:rsid w:val="00ED0C02"/>
    <w:rsid w:val="00ED1BBB"/>
    <w:rsid w:val="00ED1C94"/>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11F8"/>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A7F6F"/>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529800571">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595554506">
      <w:bodyDiv w:val="1"/>
      <w:marLeft w:val="0"/>
      <w:marRight w:val="0"/>
      <w:marTop w:val="0"/>
      <w:marBottom w:val="0"/>
      <w:divBdr>
        <w:top w:val="none" w:sz="0" w:space="0" w:color="auto"/>
        <w:left w:val="none" w:sz="0" w:space="0" w:color="auto"/>
        <w:bottom w:val="none" w:sz="0" w:space="0" w:color="auto"/>
        <w:right w:val="none" w:sz="0" w:space="0" w:color="auto"/>
      </w:divBdr>
    </w:div>
    <w:div w:id="1710951973">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E6BB-F60D-45D7-A97F-9CCE649F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3052</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2017-03-18T23:43:00Z</cp:lastPrinted>
  <dcterms:created xsi:type="dcterms:W3CDTF">2017-07-23T02:03:00Z</dcterms:created>
  <dcterms:modified xsi:type="dcterms:W3CDTF">2017-09-29T18:13:00Z</dcterms:modified>
</cp:coreProperties>
</file>